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96B" w:rsidRPr="0014396B" w:rsidRDefault="0014396B" w:rsidP="0014396B">
      <w:pPr>
        <w:spacing w:before="100" w:beforeAutospacing="1" w:line="240" w:lineRule="auto"/>
        <w:ind w:left="0" w:firstLine="0"/>
        <w:jc w:val="left"/>
        <w:rPr>
          <w:rFonts w:ascii="Franklin Gothic Medium Cond" w:hAnsi="Franklin Gothic Medium Cond"/>
          <w:b/>
          <w:bCs/>
          <w:sz w:val="32"/>
          <w:szCs w:val="32"/>
        </w:rPr>
      </w:pPr>
      <w:r w:rsidRPr="0014396B">
        <w:rPr>
          <w:rFonts w:ascii="Franklin Gothic Medium Cond" w:hAnsi="Franklin Gothic Medium Cond"/>
          <w:b/>
          <w:bCs/>
          <w:sz w:val="32"/>
          <w:szCs w:val="32"/>
        </w:rPr>
        <w:t xml:space="preserve">Impressionism </w:t>
      </w:r>
      <w:proofErr w:type="spellStart"/>
      <w:r w:rsidRPr="0014396B">
        <w:rPr>
          <w:rFonts w:ascii="Franklin Gothic Medium Cond" w:hAnsi="Franklin Gothic Medium Cond"/>
          <w:b/>
          <w:bCs/>
          <w:sz w:val="32"/>
          <w:szCs w:val="32"/>
        </w:rPr>
        <w:t>Quicksheet</w:t>
      </w:r>
      <w:proofErr w:type="spellEnd"/>
    </w:p>
    <w:p w:rsidR="0014396B" w:rsidRPr="0014396B" w:rsidRDefault="0014396B" w:rsidP="0014396B">
      <w:pPr>
        <w:spacing w:before="100" w:beforeAutospacing="1" w:line="240" w:lineRule="auto"/>
        <w:ind w:left="0" w:firstLine="0"/>
        <w:jc w:val="left"/>
        <w:rPr>
          <w:rFonts w:ascii="Arial" w:hAnsi="Arial" w:cs="Arial"/>
        </w:rPr>
      </w:pPr>
      <w:r w:rsidRPr="0014396B">
        <w:rPr>
          <w:rFonts w:ascii="Arial" w:hAnsi="Arial" w:cs="Arial"/>
          <w:bCs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0;margin-top:2.8pt;width:549.15pt;height:0;z-index:251658240" o:connectortype="straight" strokeweight="1.5pt"/>
        </w:pict>
      </w:r>
      <w:r w:rsidRPr="0014396B">
        <w:rPr>
          <w:rFonts w:ascii="Arial" w:hAnsi="Arial" w:cs="Arial"/>
          <w:bCs/>
        </w:rPr>
        <w:t>The ‘Impressionist’ style aimed to capture the fleeting transience of light through the use of pure dabs of unmixed color applied in small brush strokes to simulate actual reflected light.</w:t>
      </w:r>
      <w:r w:rsidRPr="0014396B">
        <w:rPr>
          <w:rFonts w:ascii="Arial" w:hAnsi="Arial" w:cs="Arial"/>
        </w:rPr>
        <w:t xml:space="preserve"> It o</w:t>
      </w:r>
      <w:r w:rsidRPr="0014396B">
        <w:rPr>
          <w:rFonts w:ascii="Arial" w:hAnsi="Arial" w:cs="Arial"/>
          <w:bCs/>
        </w:rPr>
        <w:t xml:space="preserve">ccurred primarily in France </w:t>
      </w:r>
      <w:proofErr w:type="gramStart"/>
      <w:r w:rsidRPr="0014396B">
        <w:rPr>
          <w:rFonts w:ascii="Arial" w:hAnsi="Arial" w:cs="Arial"/>
          <w:bCs/>
        </w:rPr>
        <w:t>between 1867-1886</w:t>
      </w:r>
      <w:proofErr w:type="gramEnd"/>
      <w:r w:rsidRPr="0014396B">
        <w:rPr>
          <w:rFonts w:ascii="Arial" w:hAnsi="Arial" w:cs="Arial"/>
        </w:rPr>
        <w:t xml:space="preserve">. The term began when a critic used it based on Monet’s </w:t>
      </w:r>
      <w:r w:rsidRPr="0014396B">
        <w:rPr>
          <w:rFonts w:ascii="Arial" w:hAnsi="Arial" w:cs="Arial"/>
          <w:i/>
        </w:rPr>
        <w:t>Impression: Sunrise</w:t>
      </w:r>
      <w:r w:rsidRPr="0014396B">
        <w:rPr>
          <w:rFonts w:ascii="Arial" w:hAnsi="Arial" w:cs="Arial"/>
        </w:rPr>
        <w:t xml:space="preserve"> from 1872.</w:t>
      </w:r>
    </w:p>
    <w:p w:rsidR="0014396B" w:rsidRPr="0014396B" w:rsidRDefault="0014396B" w:rsidP="0014396B">
      <w:pPr>
        <w:spacing w:before="100" w:beforeAutospacing="1" w:line="240" w:lineRule="auto"/>
        <w:ind w:left="0" w:firstLine="0"/>
        <w:jc w:val="left"/>
        <w:rPr>
          <w:rFonts w:ascii="Franklin Gothic Medium Cond" w:hAnsi="Franklin Gothic Medium Cond" w:cs="Arial"/>
          <w:b/>
          <w:sz w:val="24"/>
          <w:szCs w:val="24"/>
        </w:rPr>
      </w:pPr>
      <w:r w:rsidRPr="0014396B">
        <w:rPr>
          <w:rFonts w:ascii="Franklin Gothic Medium Cond" w:hAnsi="Franklin Gothic Medium Cond" w:cs="Arial"/>
          <w:b/>
          <w:bCs/>
          <w:sz w:val="24"/>
          <w:szCs w:val="24"/>
        </w:rPr>
        <w:t>Characteristics include:</w:t>
      </w:r>
    </w:p>
    <w:p w:rsidR="0014396B" w:rsidRPr="0014396B" w:rsidRDefault="0014396B" w:rsidP="0014396B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" w:hAnsi="Arial" w:cs="Arial"/>
        </w:rPr>
      </w:pPr>
      <w:r w:rsidRPr="0014396B">
        <w:rPr>
          <w:rFonts w:ascii="Arial" w:hAnsi="Arial" w:cs="Arial"/>
          <w:bCs/>
        </w:rPr>
        <w:t xml:space="preserve">Scenes of daily leisurely activities – to capture changing light </w:t>
      </w:r>
    </w:p>
    <w:p w:rsidR="0014396B" w:rsidRPr="0014396B" w:rsidRDefault="0014396B" w:rsidP="0014396B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" w:hAnsi="Arial" w:cs="Arial"/>
        </w:rPr>
      </w:pPr>
      <w:r w:rsidRPr="0014396B">
        <w:rPr>
          <w:rFonts w:ascii="Arial" w:hAnsi="Arial" w:cs="Arial"/>
          <w:bCs/>
        </w:rPr>
        <w:t>Loose ‘broken’  brushstrokes</w:t>
      </w:r>
    </w:p>
    <w:p w:rsidR="0014396B" w:rsidRPr="0014396B" w:rsidRDefault="0014396B" w:rsidP="0014396B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" w:hAnsi="Arial" w:cs="Arial"/>
        </w:rPr>
      </w:pPr>
      <w:r w:rsidRPr="0014396B">
        <w:rPr>
          <w:rFonts w:ascii="Arial" w:hAnsi="Arial" w:cs="Arial"/>
          <w:bCs/>
        </w:rPr>
        <w:t>Pastel colors (with blues and violets replacing blacks and browns)</w:t>
      </w:r>
    </w:p>
    <w:p w:rsidR="0014396B" w:rsidRPr="0014396B" w:rsidRDefault="0014396B" w:rsidP="0014396B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" w:hAnsi="Arial" w:cs="Arial"/>
        </w:rPr>
      </w:pPr>
      <w:r w:rsidRPr="0014396B">
        <w:rPr>
          <w:rFonts w:ascii="Arial" w:hAnsi="Arial" w:cs="Arial"/>
          <w:bCs/>
        </w:rPr>
        <w:t>Lack of a structured composition (as compared to a triangular Renaissance layout)... Random arrangement of figures to capture fleeting moment (inspired by snapshot effect of photography</w:t>
      </w:r>
    </w:p>
    <w:p w:rsidR="0014396B" w:rsidRPr="0014396B" w:rsidRDefault="0014396B" w:rsidP="0014396B">
      <w:pPr>
        <w:pStyle w:val="ListParagraph"/>
        <w:numPr>
          <w:ilvl w:val="0"/>
          <w:numId w:val="1"/>
        </w:numPr>
        <w:spacing w:line="240" w:lineRule="auto"/>
        <w:jc w:val="left"/>
        <w:rPr>
          <w:rFonts w:ascii="Arial" w:hAnsi="Arial" w:cs="Arial"/>
        </w:rPr>
      </w:pPr>
      <w:r w:rsidRPr="0014396B">
        <w:rPr>
          <w:rFonts w:ascii="Arial" w:hAnsi="Arial" w:cs="Arial"/>
          <w:bCs/>
        </w:rPr>
        <w:t>Natural lighting – painted</w:t>
      </w:r>
      <w:r w:rsidRPr="0014396B">
        <w:rPr>
          <w:rFonts w:ascii="Arial" w:hAnsi="Arial" w:cs="Arial"/>
          <w:bCs/>
        </w:rPr>
        <w:br/>
        <w:t xml:space="preserve">‘en </w:t>
      </w:r>
      <w:proofErr w:type="spellStart"/>
      <w:r w:rsidRPr="0014396B">
        <w:rPr>
          <w:rFonts w:ascii="Arial" w:hAnsi="Arial" w:cs="Arial"/>
          <w:bCs/>
        </w:rPr>
        <w:t>plein</w:t>
      </w:r>
      <w:proofErr w:type="spellEnd"/>
      <w:r w:rsidRPr="0014396B">
        <w:rPr>
          <w:rFonts w:ascii="Arial" w:hAnsi="Arial" w:cs="Arial"/>
          <w:bCs/>
        </w:rPr>
        <w:t>-air’ -outdoors</w:t>
      </w:r>
      <w:r w:rsidRPr="0014396B">
        <w:rPr>
          <w:rFonts w:ascii="Arial" w:hAnsi="Arial" w:cs="Arial"/>
        </w:rPr>
        <w:t xml:space="preserve"> </w:t>
      </w:r>
    </w:p>
    <w:p w:rsidR="0014396B" w:rsidRPr="0014396B" w:rsidRDefault="0014396B" w:rsidP="0014396B">
      <w:pPr>
        <w:pStyle w:val="ListParagraph"/>
        <w:spacing w:line="240" w:lineRule="auto"/>
        <w:ind w:firstLine="0"/>
        <w:jc w:val="left"/>
      </w:pPr>
    </w:p>
    <w:tbl>
      <w:tblPr>
        <w:tblStyle w:val="TableGrid"/>
        <w:tblW w:w="0" w:type="auto"/>
        <w:tblCellSpacing w:w="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/>
      </w:tblPr>
      <w:tblGrid>
        <w:gridCol w:w="2486"/>
        <w:gridCol w:w="8628"/>
      </w:tblGrid>
      <w:tr w:rsidR="00F16BAF" w:rsidTr="005B6930">
        <w:trPr>
          <w:tblCellSpacing w:w="21" w:type="dxa"/>
        </w:trPr>
        <w:tc>
          <w:tcPr>
            <w:tcW w:w="1908" w:type="dxa"/>
          </w:tcPr>
          <w:p w:rsidR="0014396B" w:rsidRDefault="00851FD1" w:rsidP="0014396B">
            <w:pPr>
              <w:spacing w:before="100" w:beforeAutospacing="1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373022" cy="982639"/>
                  <wp:effectExtent l="19050" t="0" r="0" b="0"/>
                  <wp:docPr id="2" name="Picture 1" descr="Edouard Manet - Luncheon on the Grass - Google Art Projec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ouard Manet - Luncheon on the Grass - Google Art Projec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l="29749" t="37194" r="17527" b="140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022" cy="9826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8" w:type="dxa"/>
          </w:tcPr>
          <w:p w:rsidR="0014396B" w:rsidRPr="00CA259C" w:rsidRDefault="0014396B" w:rsidP="0014396B">
            <w:pPr>
              <w:spacing w:before="100" w:beforeAutospacing="1"/>
              <w:ind w:left="0" w:firstLine="0"/>
              <w:jc w:val="left"/>
              <w:rPr>
                <w:rFonts w:ascii="Arial" w:hAnsi="Arial" w:cs="Arial"/>
              </w:rPr>
            </w:pPr>
            <w:proofErr w:type="spellStart"/>
            <w:r w:rsidRPr="0014396B"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Edouard</w:t>
            </w:r>
            <w:proofErr w:type="spellEnd"/>
            <w:r w:rsidRPr="0014396B"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4396B"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Manet</w:t>
            </w:r>
            <w:proofErr w:type="spellEnd"/>
            <w:r w:rsidRPr="0014396B">
              <w:rPr>
                <w:b/>
                <w:bCs/>
              </w:rPr>
              <w:br/>
            </w:r>
            <w:r w:rsidRPr="00CA259C">
              <w:rPr>
                <w:rFonts w:ascii="Arial" w:hAnsi="Arial" w:cs="Arial"/>
                <w:bCs/>
              </w:rPr>
              <w:t xml:space="preserve">Father of Impressionism – joined the group in 1873, but never stopped using black. </w:t>
            </w:r>
            <w:r w:rsidR="00CA259C" w:rsidRPr="00CA259C">
              <w:rPr>
                <w:rFonts w:ascii="Arial" w:hAnsi="Arial" w:cs="Arial"/>
                <w:bCs/>
              </w:rPr>
              <w:t>His painting Luncheon in the Grass was rejected by the Salon in 1862,</w:t>
            </w:r>
            <w:r w:rsidRPr="00CA259C">
              <w:rPr>
                <w:rFonts w:ascii="Arial" w:hAnsi="Arial" w:cs="Arial"/>
                <w:bCs/>
              </w:rPr>
              <w:t xml:space="preserve"> </w:t>
            </w:r>
            <w:r w:rsidR="00CA259C" w:rsidRPr="00CA259C">
              <w:rPr>
                <w:rFonts w:ascii="Arial" w:hAnsi="Arial" w:cs="Arial"/>
                <w:bCs/>
              </w:rPr>
              <w:t>but exhibited in the Salon des Refuses, to which it caused shock and controversy.</w:t>
            </w:r>
            <w:r w:rsidRPr="00CA259C">
              <w:rPr>
                <w:rFonts w:ascii="Arial" w:hAnsi="Arial" w:cs="Arial"/>
                <w:bCs/>
              </w:rPr>
              <w:t xml:space="preserve"> </w:t>
            </w:r>
          </w:p>
          <w:p w:rsidR="0014396B" w:rsidRDefault="0014396B" w:rsidP="0014396B">
            <w:pPr>
              <w:spacing w:before="100" w:beforeAutospacing="1"/>
              <w:ind w:left="0" w:firstLine="0"/>
              <w:jc w:val="left"/>
            </w:pPr>
          </w:p>
        </w:tc>
      </w:tr>
      <w:tr w:rsidR="00F16BAF" w:rsidTr="005B6930">
        <w:trPr>
          <w:tblCellSpacing w:w="21" w:type="dxa"/>
        </w:trPr>
        <w:tc>
          <w:tcPr>
            <w:tcW w:w="1908" w:type="dxa"/>
          </w:tcPr>
          <w:p w:rsidR="0014396B" w:rsidRDefault="00022612" w:rsidP="0014396B">
            <w:pPr>
              <w:spacing w:before="100" w:beforeAutospacing="1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373022" cy="928048"/>
                  <wp:effectExtent l="19050" t="0" r="0" b="0"/>
                  <wp:docPr id="4" name="Picture 4" descr="http://uploads4.wikiart.org/images/claude-monet/the-japanese-bridge-the-water-lily-pon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uploads4.wikiart.org/images/claude-monet/the-japanese-bridge-the-water-lily-pon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b="295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022" cy="9280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8" w:type="dxa"/>
          </w:tcPr>
          <w:p w:rsidR="0014396B" w:rsidRPr="00F16BAF" w:rsidRDefault="00CA259C" w:rsidP="0014396B">
            <w:pPr>
              <w:spacing w:before="100" w:beforeAutospacing="1"/>
              <w:ind w:left="0" w:firstLine="0"/>
              <w:jc w:val="left"/>
              <w:rPr>
                <w:rFonts w:ascii="Arial" w:hAnsi="Arial" w:cs="Arial"/>
              </w:rPr>
            </w:pPr>
            <w:r w:rsidRPr="00CA259C"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Claude Monet</w:t>
            </w:r>
            <w:r w:rsidRPr="0014396B">
              <w:rPr>
                <w:b/>
                <w:bCs/>
              </w:rPr>
              <w:br/>
            </w:r>
            <w:r>
              <w:rPr>
                <w:rFonts w:ascii="Arial" w:hAnsi="Arial" w:cs="Arial"/>
                <w:bCs/>
              </w:rPr>
              <w:t>M</w:t>
            </w:r>
            <w:r w:rsidRPr="00CA259C">
              <w:rPr>
                <w:rFonts w:ascii="Arial" w:hAnsi="Arial" w:cs="Arial"/>
                <w:bCs/>
              </w:rPr>
              <w:t>ost committed Impressionist painter, repeatedl</w:t>
            </w:r>
            <w:r>
              <w:rPr>
                <w:rFonts w:ascii="Arial" w:hAnsi="Arial" w:cs="Arial"/>
                <w:bCs/>
              </w:rPr>
              <w:t>y painted objects over and over</w:t>
            </w:r>
            <w:r w:rsidRPr="00CA259C">
              <w:rPr>
                <w:rFonts w:ascii="Arial" w:hAnsi="Arial" w:cs="Arial"/>
                <w:bCs/>
              </w:rPr>
              <w:t>, at different times of the day, to observe how light affects color</w:t>
            </w:r>
            <w:r>
              <w:rPr>
                <w:rFonts w:ascii="Arial" w:hAnsi="Arial" w:cs="Arial"/>
                <w:bCs/>
              </w:rPr>
              <w:t xml:space="preserve">. </w:t>
            </w:r>
            <w:r w:rsidRPr="00CA259C">
              <w:rPr>
                <w:rFonts w:ascii="Arial" w:hAnsi="Arial" w:cs="Arial"/>
                <w:bCs/>
                <w:i/>
              </w:rPr>
              <w:t xml:space="preserve">Impression: Sunrise, </w:t>
            </w:r>
            <w:proofErr w:type="spellStart"/>
            <w:r w:rsidRPr="00CA259C">
              <w:rPr>
                <w:rFonts w:ascii="Arial" w:hAnsi="Arial" w:cs="Arial"/>
                <w:bCs/>
                <w:i/>
              </w:rPr>
              <w:t>Wheatstacks</w:t>
            </w:r>
            <w:proofErr w:type="spellEnd"/>
            <w:r w:rsidRPr="00CA259C">
              <w:rPr>
                <w:rFonts w:ascii="Arial" w:hAnsi="Arial" w:cs="Arial"/>
                <w:bCs/>
                <w:i/>
              </w:rPr>
              <w:t xml:space="preserve">, Japanese Bridge, Rouen Cathedral </w:t>
            </w:r>
            <w:r>
              <w:rPr>
                <w:rFonts w:ascii="Arial" w:hAnsi="Arial" w:cs="Arial"/>
                <w:bCs/>
              </w:rPr>
              <w:t>series.</w:t>
            </w:r>
          </w:p>
        </w:tc>
      </w:tr>
      <w:tr w:rsidR="00F16BAF" w:rsidTr="005B6930">
        <w:trPr>
          <w:tblCellSpacing w:w="21" w:type="dxa"/>
        </w:trPr>
        <w:tc>
          <w:tcPr>
            <w:tcW w:w="1908" w:type="dxa"/>
          </w:tcPr>
          <w:p w:rsidR="0014396B" w:rsidRDefault="00022612" w:rsidP="0014396B">
            <w:pPr>
              <w:spacing w:before="100" w:beforeAutospacing="1"/>
              <w:ind w:left="0" w:firstLine="0"/>
              <w:jc w:val="left"/>
            </w:pPr>
            <w:r>
              <w:rPr>
                <w:noProof/>
                <w:sz w:val="14"/>
                <w:szCs w:val="14"/>
              </w:rPr>
              <w:drawing>
                <wp:inline distT="0" distB="0" distL="0" distR="0">
                  <wp:extent cx="1373022" cy="1009936"/>
                  <wp:effectExtent l="19050" t="0" r="0" b="0"/>
                  <wp:docPr id="7" name="Picture 7" descr="http://www.phillipscollection.org/sites/default/files/styles/lightbox_image/http/www.phillipscollection.org/willo/w/size3/1637w.jpg?itok=SKEQa4J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phillipscollection.org/sites/default/files/styles/lightbox_image/http/www.phillipscollection.org/willo/w/size3/1637w.jpg?itok=SKEQa4J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2935" t="38791" r="53339" b="1787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022" cy="10099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8" w:type="dxa"/>
          </w:tcPr>
          <w:p w:rsidR="00CA259C" w:rsidRPr="00CA259C" w:rsidRDefault="00CA259C" w:rsidP="00CA259C">
            <w:pPr>
              <w:spacing w:before="100" w:beforeAutospacing="1"/>
              <w:ind w:left="0" w:firstLine="0"/>
              <w:jc w:val="left"/>
              <w:rPr>
                <w:rFonts w:ascii="Arial" w:hAnsi="Arial" w:cs="Arial"/>
                <w:i/>
              </w:rPr>
            </w:pPr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Pierre-</w:t>
            </w:r>
            <w:proofErr w:type="spellStart"/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Auguste</w:t>
            </w:r>
            <w:proofErr w:type="spellEnd"/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 xml:space="preserve"> Renoir</w:t>
            </w:r>
            <w:r w:rsidRPr="00CA259C">
              <w:rPr>
                <w:rFonts w:ascii="Arial" w:hAnsi="Arial" w:cs="Arial"/>
                <w:bCs/>
              </w:rPr>
              <w:br/>
            </w:r>
            <w:r>
              <w:rPr>
                <w:rFonts w:ascii="Arial" w:hAnsi="Arial" w:cs="Arial"/>
                <w:bCs/>
              </w:rPr>
              <w:t>Rosy-cheeked portraits</w:t>
            </w:r>
            <w:r w:rsidRPr="00CA259C">
              <w:rPr>
                <w:rFonts w:ascii="Arial" w:hAnsi="Arial" w:cs="Arial"/>
                <w:bCs/>
              </w:rPr>
              <w:t>, dappled sunlight, Parisian social settings</w:t>
            </w:r>
            <w:r>
              <w:rPr>
                <w:rFonts w:ascii="Arial" w:hAnsi="Arial" w:cs="Arial"/>
                <w:bCs/>
              </w:rPr>
              <w:t xml:space="preserve">. </w:t>
            </w:r>
            <w:r>
              <w:rPr>
                <w:rFonts w:ascii="Arial" w:hAnsi="Arial" w:cs="Arial"/>
                <w:bCs/>
                <w:i/>
              </w:rPr>
              <w:t xml:space="preserve">Luncheon of the Boating Party, Moulin de la </w:t>
            </w:r>
            <w:proofErr w:type="spellStart"/>
            <w:r>
              <w:rPr>
                <w:rFonts w:ascii="Arial" w:hAnsi="Arial" w:cs="Arial"/>
                <w:bCs/>
                <w:i/>
              </w:rPr>
              <w:t>Galette</w:t>
            </w:r>
            <w:proofErr w:type="spellEnd"/>
            <w:r>
              <w:rPr>
                <w:rFonts w:ascii="Arial" w:hAnsi="Arial" w:cs="Arial"/>
                <w:bCs/>
                <w:i/>
              </w:rPr>
              <w:t>, On the Terrace, Dance in the City / Country.</w:t>
            </w:r>
          </w:p>
          <w:p w:rsidR="0014396B" w:rsidRDefault="0014396B" w:rsidP="0014396B">
            <w:pPr>
              <w:spacing w:before="100" w:beforeAutospacing="1"/>
              <w:ind w:left="0" w:firstLine="0"/>
              <w:jc w:val="left"/>
            </w:pPr>
          </w:p>
        </w:tc>
      </w:tr>
      <w:tr w:rsidR="00F16BAF" w:rsidTr="005B6930">
        <w:trPr>
          <w:trHeight w:val="1535"/>
          <w:tblCellSpacing w:w="21" w:type="dxa"/>
        </w:trPr>
        <w:tc>
          <w:tcPr>
            <w:tcW w:w="1908" w:type="dxa"/>
          </w:tcPr>
          <w:p w:rsidR="0014396B" w:rsidRDefault="00022612" w:rsidP="0014396B">
            <w:pPr>
              <w:spacing w:before="100" w:beforeAutospacing="1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373022" cy="948519"/>
                  <wp:effectExtent l="19050" t="0" r="0" b="0"/>
                  <wp:docPr id="10" name="Picture 10" descr="http://upload.wikimedia.org/wikipedia/commons/7/72/Mary_Cassatt_-_The_Child's_Bath_-_Google_Art_Projec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upload.wikimedia.org/wikipedia/commons/7/72/Mary_Cassatt_-_The_Child's_Bath_-_Google_Art_Projec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contrast="10000"/>
                          </a:blip>
                          <a:srcRect l="17230" t="9132" r="12418" b="59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022" cy="9485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8" w:type="dxa"/>
          </w:tcPr>
          <w:p w:rsidR="0014396B" w:rsidRPr="00F16BAF" w:rsidRDefault="00CA259C" w:rsidP="0014396B">
            <w:pPr>
              <w:spacing w:before="100" w:beforeAutospacing="1"/>
              <w:ind w:left="0" w:firstLine="0"/>
              <w:jc w:val="left"/>
              <w:rPr>
                <w:rFonts w:ascii="Arial" w:hAnsi="Arial" w:cs="Arial"/>
              </w:rPr>
            </w:pPr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Mary Cassatt</w:t>
            </w:r>
            <w:r w:rsidRPr="00CA259C">
              <w:rPr>
                <w:rFonts w:ascii="Arial" w:hAnsi="Arial" w:cs="Arial"/>
                <w:bCs/>
              </w:rPr>
              <w:br/>
              <w:t>America</w:t>
            </w:r>
            <w:r>
              <w:rPr>
                <w:rFonts w:ascii="Arial" w:hAnsi="Arial" w:cs="Arial"/>
                <w:bCs/>
              </w:rPr>
              <w:t>n</w:t>
            </w:r>
            <w:r w:rsidRPr="00CA259C">
              <w:rPr>
                <w:rFonts w:ascii="Arial" w:hAnsi="Arial" w:cs="Arial"/>
                <w:bCs/>
              </w:rPr>
              <w:t>-born, exhibited in Paris with the Impressionists – subjects focused on women &amp; children in natural domestic settings</w:t>
            </w:r>
            <w:r>
              <w:rPr>
                <w:rFonts w:ascii="Arial" w:hAnsi="Arial" w:cs="Arial"/>
                <w:bCs/>
              </w:rPr>
              <w:t>. A</w:t>
            </w:r>
            <w:r w:rsidRPr="00CA259C">
              <w:rPr>
                <w:rFonts w:ascii="Arial" w:hAnsi="Arial" w:cs="Arial"/>
                <w:bCs/>
              </w:rPr>
              <w:t xml:space="preserve">lso influenced by the areas of flat shapes and spaces in </w:t>
            </w:r>
            <w:proofErr w:type="spellStart"/>
            <w:r w:rsidRPr="00CA259C">
              <w:rPr>
                <w:rFonts w:ascii="Arial" w:hAnsi="Arial" w:cs="Arial"/>
                <w:bCs/>
              </w:rPr>
              <w:t>Ukiyo</w:t>
            </w:r>
            <w:proofErr w:type="spellEnd"/>
            <w:r w:rsidRPr="00CA259C">
              <w:rPr>
                <w:rFonts w:ascii="Arial" w:hAnsi="Arial" w:cs="Arial"/>
                <w:bCs/>
              </w:rPr>
              <w:t>-e Japanese prints</w:t>
            </w:r>
            <w:r>
              <w:rPr>
                <w:rFonts w:ascii="Arial" w:hAnsi="Arial" w:cs="Arial"/>
                <w:bCs/>
              </w:rPr>
              <w:t xml:space="preserve">. </w:t>
            </w:r>
            <w:r w:rsidRPr="00CA259C">
              <w:rPr>
                <w:rFonts w:ascii="Arial" w:hAnsi="Arial" w:cs="Arial"/>
                <w:bCs/>
                <w:i/>
              </w:rPr>
              <w:t>Mother &amp; Child</w:t>
            </w:r>
            <w:r>
              <w:rPr>
                <w:rFonts w:ascii="Arial" w:hAnsi="Arial" w:cs="Arial"/>
                <w:bCs/>
              </w:rPr>
              <w:t xml:space="preserve"> paintings.</w:t>
            </w:r>
          </w:p>
        </w:tc>
      </w:tr>
      <w:tr w:rsidR="00F16BAF" w:rsidTr="005B6930">
        <w:trPr>
          <w:tblCellSpacing w:w="21" w:type="dxa"/>
        </w:trPr>
        <w:tc>
          <w:tcPr>
            <w:tcW w:w="1908" w:type="dxa"/>
          </w:tcPr>
          <w:p w:rsidR="0014396B" w:rsidRDefault="00F16BAF" w:rsidP="0014396B">
            <w:pPr>
              <w:spacing w:before="100" w:beforeAutospacing="1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373022" cy="866633"/>
                  <wp:effectExtent l="19050" t="0" r="0" b="0"/>
                  <wp:docPr id="13" name="Picture 13" descr="http://upload.wikimedia.org/wikipedia/commons/4/42/Berthe_Morisot,_Le_berceau_(The_Cradle),_18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upload.wikimedia.org/wikipedia/commons/4/42/Berthe_Morisot,_Le_berceau_(The_Cradle),_18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10142" t="31252" r="3198" b="243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3022" cy="8666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8" w:type="dxa"/>
          </w:tcPr>
          <w:p w:rsidR="00CA259C" w:rsidRPr="00CA259C" w:rsidRDefault="00CA259C" w:rsidP="00CA259C">
            <w:pPr>
              <w:spacing w:before="100" w:beforeAutospacing="1"/>
              <w:ind w:left="0" w:firstLine="0"/>
              <w:jc w:val="left"/>
              <w:rPr>
                <w:rFonts w:ascii="Arial" w:hAnsi="Arial" w:cs="Arial"/>
              </w:rPr>
            </w:pPr>
            <w:proofErr w:type="spellStart"/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Berthe</w:t>
            </w:r>
            <w:proofErr w:type="spellEnd"/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 xml:space="preserve"> Morisot</w:t>
            </w:r>
            <w:r w:rsidRPr="00CA259C">
              <w:rPr>
                <w:rFonts w:ascii="Arial" w:hAnsi="Arial" w:cs="Arial"/>
                <w:bCs/>
              </w:rPr>
              <w:br/>
              <w:t xml:space="preserve">Sister-in-Law of </w:t>
            </w:r>
            <w:proofErr w:type="spellStart"/>
            <w:r w:rsidRPr="00CA259C">
              <w:rPr>
                <w:rFonts w:ascii="Arial" w:hAnsi="Arial" w:cs="Arial"/>
                <w:bCs/>
              </w:rPr>
              <w:t>Manet</w:t>
            </w:r>
            <w:proofErr w:type="spellEnd"/>
            <w:r w:rsidRPr="00CA259C">
              <w:rPr>
                <w:rFonts w:ascii="Arial" w:hAnsi="Arial" w:cs="Arial"/>
                <w:bCs/>
              </w:rPr>
              <w:t xml:space="preserve"> –exhibited with Impressionists </w:t>
            </w:r>
            <w:proofErr w:type="gramStart"/>
            <w:r w:rsidRPr="00CA259C">
              <w:rPr>
                <w:rFonts w:ascii="Arial" w:hAnsi="Arial" w:cs="Arial"/>
                <w:bCs/>
              </w:rPr>
              <w:t>-  painted</w:t>
            </w:r>
            <w:proofErr w:type="gramEnd"/>
            <w:r w:rsidRPr="00CA259C">
              <w:rPr>
                <w:rFonts w:ascii="Arial" w:hAnsi="Arial" w:cs="Arial"/>
                <w:bCs/>
              </w:rPr>
              <w:t xml:space="preserve"> figures of  women in interior and outdoor settings – graceful compositions</w:t>
            </w:r>
            <w:r>
              <w:rPr>
                <w:rFonts w:ascii="Arial" w:hAnsi="Arial" w:cs="Arial"/>
                <w:bCs/>
              </w:rPr>
              <w:t xml:space="preserve">. </w:t>
            </w:r>
            <w:r w:rsidRPr="00CA259C">
              <w:rPr>
                <w:rFonts w:ascii="Arial" w:hAnsi="Arial" w:cs="Arial"/>
                <w:bCs/>
                <w:i/>
              </w:rPr>
              <w:t>The Cradle, Grain field.</w:t>
            </w:r>
          </w:p>
          <w:p w:rsidR="0014396B" w:rsidRDefault="0014396B" w:rsidP="0014396B">
            <w:pPr>
              <w:spacing w:before="100" w:beforeAutospacing="1"/>
              <w:ind w:left="0" w:firstLine="0"/>
              <w:jc w:val="left"/>
            </w:pPr>
          </w:p>
        </w:tc>
      </w:tr>
      <w:tr w:rsidR="00F16BAF" w:rsidTr="005B6930">
        <w:trPr>
          <w:tblCellSpacing w:w="21" w:type="dxa"/>
        </w:trPr>
        <w:tc>
          <w:tcPr>
            <w:tcW w:w="1908" w:type="dxa"/>
          </w:tcPr>
          <w:p w:rsidR="0014396B" w:rsidRDefault="00F16BAF" w:rsidP="0014396B">
            <w:pPr>
              <w:spacing w:before="100" w:beforeAutospacing="1"/>
              <w:ind w:left="0" w:firstLine="0"/>
              <w:jc w:val="left"/>
            </w:pPr>
            <w:r>
              <w:rPr>
                <w:noProof/>
              </w:rPr>
              <w:drawing>
                <wp:inline distT="0" distB="0" distL="0" distR="0">
                  <wp:extent cx="1371600" cy="915169"/>
                  <wp:effectExtent l="19050" t="0" r="0" b="0"/>
                  <wp:docPr id="16" name="Picture 16" descr="http://static.guim.co.uk/sys-images/Guardian/Pix/pictures/2011/9/12/1315837650362/Degas-and-the-Ballet---Pi-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static.guim.co.uk/sys-images/Guardian/Pix/pictures/2011/9/12/1315837650362/Degas-and-the-Ballet---Pi-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 l="-126" t="12804" r="384" b="367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9151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08" w:type="dxa"/>
          </w:tcPr>
          <w:p w:rsidR="00CA259C" w:rsidRPr="00CA259C" w:rsidRDefault="00CA259C" w:rsidP="00CA259C">
            <w:pPr>
              <w:spacing w:before="100" w:beforeAutospacing="1"/>
              <w:ind w:left="0" w:firstLine="0"/>
              <w:jc w:val="left"/>
              <w:rPr>
                <w:rFonts w:ascii="Arial" w:hAnsi="Arial" w:cs="Arial"/>
              </w:rPr>
            </w:pPr>
            <w:r>
              <w:rPr>
                <w:rFonts w:ascii="Franklin Gothic Medium Cond" w:hAnsi="Franklin Gothic Medium Cond"/>
                <w:b/>
                <w:bCs/>
                <w:sz w:val="24"/>
                <w:szCs w:val="24"/>
              </w:rPr>
              <w:t>Edgar Degas</w:t>
            </w:r>
            <w:r w:rsidRPr="00CA259C">
              <w:rPr>
                <w:rFonts w:ascii="Arial" w:hAnsi="Arial" w:cs="Arial"/>
                <w:bCs/>
              </w:rPr>
              <w:br/>
              <w:t xml:space="preserve">Diagonal </w:t>
            </w:r>
            <w:proofErr w:type="spellStart"/>
            <w:r w:rsidRPr="00CA259C">
              <w:rPr>
                <w:rFonts w:ascii="Arial" w:hAnsi="Arial" w:cs="Arial"/>
                <w:bCs/>
              </w:rPr>
              <w:t>compositons</w:t>
            </w:r>
            <w:proofErr w:type="spellEnd"/>
            <w:r w:rsidRPr="00CA259C">
              <w:rPr>
                <w:rFonts w:ascii="Arial" w:hAnsi="Arial" w:cs="Arial"/>
                <w:bCs/>
              </w:rPr>
              <w:t>, skilled at drawing, pastel, sculpture &amp; painting, Teacher of Cassatt</w:t>
            </w:r>
            <w:proofErr w:type="gramStart"/>
            <w:r w:rsidRPr="00CA259C">
              <w:rPr>
                <w:rFonts w:ascii="Arial" w:hAnsi="Arial" w:cs="Arial"/>
                <w:bCs/>
              </w:rPr>
              <w:t>,  Racehorses</w:t>
            </w:r>
            <w:proofErr w:type="gramEnd"/>
            <w:r w:rsidRPr="00CA259C">
              <w:rPr>
                <w:rFonts w:ascii="Arial" w:hAnsi="Arial" w:cs="Arial"/>
                <w:bCs/>
              </w:rPr>
              <w:t>, Bathers &amp; Ballerinas</w:t>
            </w:r>
            <w:r>
              <w:rPr>
                <w:rFonts w:ascii="Arial" w:hAnsi="Arial" w:cs="Arial"/>
                <w:bCs/>
              </w:rPr>
              <w:t>.</w:t>
            </w:r>
          </w:p>
          <w:p w:rsidR="0014396B" w:rsidRDefault="0014396B" w:rsidP="0014396B">
            <w:pPr>
              <w:spacing w:before="100" w:beforeAutospacing="1"/>
              <w:ind w:left="0" w:firstLine="0"/>
              <w:jc w:val="left"/>
            </w:pPr>
          </w:p>
        </w:tc>
      </w:tr>
    </w:tbl>
    <w:p w:rsidR="0014396B" w:rsidRDefault="0014396B" w:rsidP="0014396B">
      <w:pPr>
        <w:spacing w:before="100" w:beforeAutospacing="1" w:line="240" w:lineRule="auto"/>
        <w:ind w:left="0" w:firstLine="0"/>
        <w:jc w:val="left"/>
      </w:pPr>
    </w:p>
    <w:sectPr w:rsidR="0014396B" w:rsidSect="0014396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22369B"/>
    <w:multiLevelType w:val="hybridMultilevel"/>
    <w:tmpl w:val="498CEB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4396B"/>
    <w:rsid w:val="00022612"/>
    <w:rsid w:val="0014396B"/>
    <w:rsid w:val="00156D8F"/>
    <w:rsid w:val="005B6930"/>
    <w:rsid w:val="00851FD1"/>
    <w:rsid w:val="00992224"/>
    <w:rsid w:val="009F2F58"/>
    <w:rsid w:val="00C34170"/>
    <w:rsid w:val="00CA259C"/>
    <w:rsid w:val="00F16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  <w:ind w:left="806" w:hanging="806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222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439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96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4396B"/>
    <w:pPr>
      <w:ind w:left="720"/>
      <w:contextualSpacing/>
    </w:pPr>
  </w:style>
  <w:style w:type="table" w:styleId="TableGrid">
    <w:name w:val="Table Grid"/>
    <w:basedOn w:val="TableNormal"/>
    <w:uiPriority w:val="59"/>
    <w:rsid w:val="0014396B"/>
    <w:pPr>
      <w:spacing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7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mattie curless</dc:creator>
  <cp:lastModifiedBy>mattie curless</cp:lastModifiedBy>
  <cp:revision>3</cp:revision>
  <dcterms:created xsi:type="dcterms:W3CDTF">2015-03-01T22:49:00Z</dcterms:created>
  <dcterms:modified xsi:type="dcterms:W3CDTF">2015-03-01T23:20:00Z</dcterms:modified>
</cp:coreProperties>
</file>