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C6ADB4" w14:textId="2360F2F5" w:rsidR="00752B10" w:rsidRPr="00011ABB" w:rsidRDefault="00752B10" w:rsidP="004A4D7E">
      <w:pPr>
        <w:jc w:val="center"/>
        <w:rPr>
          <w:b/>
          <w:bCs/>
          <w:color w:val="FF0000"/>
          <w:sz w:val="40"/>
          <w:szCs w:val="40"/>
        </w:rPr>
      </w:pPr>
      <w:r w:rsidRPr="00011ABB">
        <w:rPr>
          <w:b/>
          <w:bCs/>
          <w:color w:val="FF0000"/>
          <w:sz w:val="40"/>
          <w:szCs w:val="40"/>
        </w:rPr>
        <w:t>REALISM</w:t>
      </w:r>
    </w:p>
    <w:tbl>
      <w:tblPr>
        <w:tblW w:w="11250" w:type="dxa"/>
        <w:jc w:val="center"/>
        <w:tblCellSpacing w:w="15" w:type="dxa"/>
        <w:tblCellMar>
          <w:top w:w="75" w:type="dxa"/>
          <w:left w:w="75" w:type="dxa"/>
          <w:bottom w:w="75" w:type="dxa"/>
          <w:right w:w="75" w:type="dxa"/>
        </w:tblCellMar>
        <w:tblLook w:val="04A0" w:firstRow="1" w:lastRow="0" w:firstColumn="1" w:lastColumn="0" w:noHBand="0" w:noVBand="1"/>
      </w:tblPr>
      <w:tblGrid>
        <w:gridCol w:w="11250"/>
      </w:tblGrid>
      <w:tr w:rsidR="00752B10" w:rsidRPr="00FF2CFA" w14:paraId="1238DA57" w14:textId="77777777" w:rsidTr="00752B10">
        <w:trPr>
          <w:tblCellSpacing w:w="15" w:type="dxa"/>
          <w:jc w:val="center"/>
        </w:trPr>
        <w:tc>
          <w:tcPr>
            <w:tcW w:w="11190" w:type="dxa"/>
            <w:hideMark/>
          </w:tcPr>
          <w:p w14:paraId="32C668D5" w14:textId="7D63F0B1" w:rsidR="00752B10" w:rsidRPr="00E404A4" w:rsidRDefault="00752B10" w:rsidP="00011ABB">
            <w:pPr>
              <w:spacing w:before="100" w:beforeAutospacing="1" w:after="100" w:afterAutospacing="1" w:line="240" w:lineRule="auto"/>
              <w:jc w:val="both"/>
              <w:rPr>
                <w:rFonts w:ascii="Verdana" w:eastAsia="Times New Roman" w:hAnsi="Verdana" w:cs="Times New Roman"/>
                <w:b/>
                <w:bCs/>
                <w:sz w:val="20"/>
                <w:szCs w:val="20"/>
                <w:lang w:val="en-US" w:eastAsia="es-ES"/>
              </w:rPr>
            </w:pPr>
            <w:r w:rsidRPr="00752B10">
              <w:rPr>
                <w:rFonts w:ascii="Verdana" w:eastAsia="Times New Roman" w:hAnsi="Verdana" w:cs="Times New Roman"/>
                <w:b/>
                <w:bCs/>
                <w:sz w:val="20"/>
                <w:szCs w:val="20"/>
                <w:lang w:val="en-US" w:eastAsia="es-ES"/>
              </w:rPr>
              <w:t xml:space="preserve">The term </w:t>
            </w:r>
            <w:r w:rsidRPr="00E404A4">
              <w:rPr>
                <w:rFonts w:ascii="Verdana" w:eastAsia="Times New Roman" w:hAnsi="Verdana" w:cs="Times New Roman"/>
                <w:b/>
                <w:bCs/>
                <w:sz w:val="20"/>
                <w:szCs w:val="20"/>
                <w:lang w:val="en-US" w:eastAsia="es-ES"/>
              </w:rPr>
              <w:t xml:space="preserve">Realism art movement refers to the mid 19tj century style in French painting. The main French painter included in the movement were Courbet, </w:t>
            </w:r>
            <w:proofErr w:type="gramStart"/>
            <w:r w:rsidRPr="00E404A4">
              <w:rPr>
                <w:rFonts w:ascii="Verdana" w:eastAsia="Times New Roman" w:hAnsi="Verdana" w:cs="Times New Roman"/>
                <w:b/>
                <w:bCs/>
                <w:sz w:val="20"/>
                <w:szCs w:val="20"/>
                <w:lang w:val="en-US" w:eastAsia="es-ES"/>
              </w:rPr>
              <w:t>Daumier</w:t>
            </w:r>
            <w:proofErr w:type="gramEnd"/>
            <w:r w:rsidRPr="00E404A4">
              <w:rPr>
                <w:rFonts w:ascii="Verdana" w:eastAsia="Times New Roman" w:hAnsi="Verdana" w:cs="Times New Roman"/>
                <w:b/>
                <w:bCs/>
                <w:sz w:val="20"/>
                <w:szCs w:val="20"/>
                <w:lang w:val="en-US" w:eastAsia="es-ES"/>
              </w:rPr>
              <w:t xml:space="preserve"> and Millet. </w:t>
            </w:r>
            <w:r w:rsidR="00011ABB">
              <w:rPr>
                <w:rFonts w:ascii="Verdana" w:eastAsia="Times New Roman" w:hAnsi="Verdana" w:cs="Times New Roman"/>
                <w:b/>
                <w:bCs/>
                <w:sz w:val="20"/>
                <w:szCs w:val="20"/>
                <w:lang w:val="en-US" w:eastAsia="es-ES"/>
              </w:rPr>
              <w:t xml:space="preserve"> </w:t>
            </w:r>
            <w:r w:rsidRPr="00E404A4">
              <w:rPr>
                <w:rFonts w:ascii="Verdana" w:eastAsia="Times New Roman" w:hAnsi="Verdana" w:cs="Times New Roman"/>
                <w:b/>
                <w:bCs/>
                <w:sz w:val="20"/>
                <w:szCs w:val="20"/>
                <w:lang w:val="en-US" w:eastAsia="es-ES"/>
              </w:rPr>
              <w:t>These painters portrayed the working class and its everyday life. The movement coincided with the rise of science and the industrialization. Realism had a big influence in Impressionism.</w:t>
            </w:r>
          </w:p>
          <w:p w14:paraId="3F13143A" w14:textId="77777777" w:rsidR="00752B10" w:rsidRPr="00011ABB" w:rsidRDefault="00752B10" w:rsidP="00752B10">
            <w:pPr>
              <w:spacing w:before="100" w:beforeAutospacing="1" w:after="100" w:afterAutospacing="1" w:line="240" w:lineRule="auto"/>
              <w:rPr>
                <w:rFonts w:ascii="Times New Roman" w:eastAsia="Times New Roman" w:hAnsi="Times New Roman" w:cs="Times New Roman"/>
                <w:color w:val="0070C0"/>
                <w:sz w:val="24"/>
                <w:szCs w:val="24"/>
                <w:lang w:val="en-US" w:eastAsia="es-ES"/>
              </w:rPr>
            </w:pPr>
            <w:bookmarkStart w:id="0" w:name="history"/>
            <w:bookmarkEnd w:id="0"/>
            <w:r w:rsidRPr="00011ABB">
              <w:rPr>
                <w:rFonts w:ascii="Verdana" w:eastAsia="Times New Roman" w:hAnsi="Verdana" w:cs="Times New Roman"/>
                <w:b/>
                <w:bCs/>
                <w:color w:val="0070C0"/>
                <w:sz w:val="20"/>
                <w:szCs w:val="20"/>
                <w:lang w:val="en-US" w:eastAsia="es-ES"/>
              </w:rPr>
              <w:t>History of the Realist Art Movement</w:t>
            </w:r>
          </w:p>
          <w:p w14:paraId="59FBD953" w14:textId="661639F0" w:rsidR="00752B10" w:rsidRDefault="00752B10" w:rsidP="00E404A4">
            <w:pPr>
              <w:spacing w:before="100" w:beforeAutospacing="1" w:after="100" w:afterAutospacing="1" w:line="240" w:lineRule="auto"/>
              <w:jc w:val="both"/>
              <w:rPr>
                <w:rFonts w:ascii="Verdana" w:eastAsia="Times New Roman" w:hAnsi="Verdana" w:cs="Times New Roman"/>
                <w:b/>
                <w:bCs/>
                <w:sz w:val="20"/>
                <w:szCs w:val="20"/>
                <w:lang w:val="en-US" w:eastAsia="es-ES"/>
              </w:rPr>
            </w:pPr>
            <w:r w:rsidRPr="00752B10">
              <w:rPr>
                <w:rFonts w:ascii="Verdana" w:eastAsia="Times New Roman" w:hAnsi="Verdana" w:cs="Times New Roman"/>
                <w:b/>
                <w:bCs/>
                <w:sz w:val="20"/>
                <w:szCs w:val="20"/>
                <w:lang w:val="en-US" w:eastAsia="es-ES"/>
              </w:rPr>
              <w:t>Life in the middle of the 19th century completely changed by the growth of science and industry. This resulted in the direction of reali</w:t>
            </w:r>
            <w:r w:rsidRPr="00E404A4">
              <w:rPr>
                <w:rFonts w:ascii="Verdana" w:eastAsia="Times New Roman" w:hAnsi="Verdana" w:cs="Times New Roman"/>
                <w:b/>
                <w:bCs/>
                <w:sz w:val="20"/>
                <w:szCs w:val="20"/>
                <w:lang w:val="en-US" w:eastAsia="es-ES"/>
              </w:rPr>
              <w:t>sm.</w:t>
            </w:r>
            <w:r w:rsidRPr="00752B10">
              <w:rPr>
                <w:rFonts w:ascii="Verdana" w:eastAsia="Times New Roman" w:hAnsi="Verdana" w:cs="Times New Roman"/>
                <w:b/>
                <w:bCs/>
                <w:sz w:val="20"/>
                <w:szCs w:val="20"/>
                <w:lang w:val="en-US" w:eastAsia="es-ES"/>
              </w:rPr>
              <w:t xml:space="preserve"> </w:t>
            </w:r>
            <w:r w:rsidR="00E404A4" w:rsidRPr="00E404A4">
              <w:rPr>
                <w:rFonts w:ascii="Verdana" w:eastAsia="Times New Roman" w:hAnsi="Verdana" w:cs="Times New Roman"/>
                <w:b/>
                <w:bCs/>
                <w:sz w:val="20"/>
                <w:szCs w:val="20"/>
                <w:lang w:val="en-US" w:eastAsia="es-ES"/>
              </w:rPr>
              <w:t>The movement stated in France and later spread throughout Europe</w:t>
            </w:r>
            <w:r w:rsidR="00E404A4">
              <w:rPr>
                <w:rFonts w:ascii="Verdana" w:eastAsia="Times New Roman" w:hAnsi="Verdana" w:cs="Times New Roman"/>
                <w:sz w:val="20"/>
                <w:szCs w:val="20"/>
                <w:lang w:val="en-US" w:eastAsia="es-ES"/>
              </w:rPr>
              <w:t xml:space="preserve">. </w:t>
            </w:r>
            <w:r w:rsidR="00E404A4">
              <w:rPr>
                <w:rFonts w:ascii="Verdana" w:eastAsia="Times New Roman" w:hAnsi="Verdana" w:cs="Times New Roman"/>
                <w:b/>
                <w:bCs/>
                <w:sz w:val="20"/>
                <w:szCs w:val="20"/>
                <w:lang w:val="en-US" w:eastAsia="es-ES"/>
              </w:rPr>
              <w:t>Around 1840, Romanticism in France showed signs of decline. The Realism art movement focused on progress and tried to implement objective observation to their paintings.</w:t>
            </w:r>
            <w:r w:rsidR="00403171">
              <w:rPr>
                <w:rFonts w:ascii="Verdana" w:eastAsia="Times New Roman" w:hAnsi="Verdana" w:cs="Times New Roman"/>
                <w:b/>
                <w:bCs/>
                <w:sz w:val="20"/>
                <w:szCs w:val="20"/>
                <w:lang w:val="en-US" w:eastAsia="es-ES"/>
              </w:rPr>
              <w:t xml:space="preserve"> The realism extended from revolutions of 1848 to the French Second Empire around 1860</w:t>
            </w:r>
          </w:p>
          <w:p w14:paraId="319A41DB" w14:textId="511FB2F6" w:rsidR="00E404A4" w:rsidRPr="00011ABB" w:rsidRDefault="00E404A4" w:rsidP="00E404A4">
            <w:pPr>
              <w:spacing w:before="100" w:beforeAutospacing="1" w:after="100" w:afterAutospacing="1" w:line="240" w:lineRule="auto"/>
              <w:rPr>
                <w:rFonts w:ascii="Verdana" w:eastAsia="Times New Roman" w:hAnsi="Verdana" w:cs="Times New Roman"/>
                <w:b/>
                <w:bCs/>
                <w:color w:val="0070C0"/>
                <w:sz w:val="20"/>
                <w:szCs w:val="20"/>
                <w:lang w:val="en-US" w:eastAsia="es-ES"/>
              </w:rPr>
            </w:pPr>
            <w:r w:rsidRPr="00011ABB">
              <w:rPr>
                <w:rFonts w:ascii="Verdana" w:eastAsia="Times New Roman" w:hAnsi="Verdana" w:cs="Times New Roman"/>
                <w:b/>
                <w:bCs/>
                <w:color w:val="0070C0"/>
                <w:sz w:val="20"/>
                <w:szCs w:val="20"/>
                <w:lang w:val="en-US" w:eastAsia="es-ES"/>
              </w:rPr>
              <w:t>Influence of Science and Its Spirit of Objectivity</w:t>
            </w:r>
          </w:p>
          <w:p w14:paraId="00E1A8E3" w14:textId="221883D6" w:rsidR="00403171" w:rsidRDefault="00E404A4" w:rsidP="00E404A4">
            <w:pPr>
              <w:spacing w:before="100" w:beforeAutospacing="1" w:after="100" w:afterAutospacing="1" w:line="240" w:lineRule="auto"/>
              <w:jc w:val="both"/>
              <w:rPr>
                <w:rFonts w:ascii="Verdana" w:eastAsia="Times New Roman" w:hAnsi="Verdana" w:cs="Times New Roman"/>
                <w:b/>
                <w:bCs/>
                <w:sz w:val="20"/>
                <w:szCs w:val="20"/>
                <w:lang w:val="en-US" w:eastAsia="es-ES"/>
              </w:rPr>
            </w:pPr>
            <w:r>
              <w:rPr>
                <w:rFonts w:ascii="Verdana" w:eastAsia="Times New Roman" w:hAnsi="Verdana" w:cs="Times New Roman"/>
                <w:b/>
                <w:bCs/>
                <w:sz w:val="20"/>
                <w:szCs w:val="20"/>
                <w:lang w:val="en-US" w:eastAsia="es-ES"/>
              </w:rPr>
              <w:t>One of the most important characteristics of the 19</w:t>
            </w:r>
            <w:r w:rsidRPr="00E404A4">
              <w:rPr>
                <w:rFonts w:ascii="Verdana" w:eastAsia="Times New Roman" w:hAnsi="Verdana" w:cs="Times New Roman"/>
                <w:b/>
                <w:bCs/>
                <w:sz w:val="20"/>
                <w:szCs w:val="20"/>
                <w:vertAlign w:val="superscript"/>
                <w:lang w:val="en-US" w:eastAsia="es-ES"/>
              </w:rPr>
              <w:t>th</w:t>
            </w:r>
            <w:r>
              <w:rPr>
                <w:rFonts w:ascii="Verdana" w:eastAsia="Times New Roman" w:hAnsi="Verdana" w:cs="Times New Roman"/>
                <w:b/>
                <w:bCs/>
                <w:sz w:val="20"/>
                <w:szCs w:val="20"/>
                <w:lang w:val="en-US" w:eastAsia="es-ES"/>
              </w:rPr>
              <w:t xml:space="preserve"> century was the extension of scientific discoveries and inventions. Physics and Chemistry made important advances.  In Social Sciences, Marx and Engels released The Capital and Darwin published the Origin of the Species.</w:t>
            </w:r>
            <w:r w:rsidR="00011ABB">
              <w:rPr>
                <w:rFonts w:ascii="Verdana" w:eastAsia="Times New Roman" w:hAnsi="Verdana" w:cs="Times New Roman"/>
                <w:b/>
                <w:bCs/>
                <w:sz w:val="20"/>
                <w:szCs w:val="20"/>
                <w:lang w:val="en-US" w:eastAsia="es-ES"/>
              </w:rPr>
              <w:t xml:space="preserve"> </w:t>
            </w:r>
            <w:r w:rsidR="00403171">
              <w:rPr>
                <w:rFonts w:ascii="Verdana" w:eastAsia="Times New Roman" w:hAnsi="Verdana" w:cs="Times New Roman"/>
                <w:b/>
                <w:bCs/>
                <w:sz w:val="20"/>
                <w:szCs w:val="20"/>
                <w:lang w:val="en-US" w:eastAsia="es-ES"/>
              </w:rPr>
              <w:t xml:space="preserve">In painting a new approach to objectivity came with the Realism, however it was not the </w:t>
            </w:r>
            <w:r w:rsidR="00FF2CFA">
              <w:rPr>
                <w:rFonts w:ascii="Verdana" w:eastAsia="Times New Roman" w:hAnsi="Verdana" w:cs="Times New Roman"/>
                <w:b/>
                <w:bCs/>
                <w:sz w:val="20"/>
                <w:szCs w:val="20"/>
                <w:lang w:val="en-US" w:eastAsia="es-ES"/>
              </w:rPr>
              <w:t>first-time</w:t>
            </w:r>
            <w:r w:rsidR="00403171">
              <w:rPr>
                <w:rFonts w:ascii="Verdana" w:eastAsia="Times New Roman" w:hAnsi="Verdana" w:cs="Times New Roman"/>
                <w:b/>
                <w:bCs/>
                <w:sz w:val="20"/>
                <w:szCs w:val="20"/>
                <w:lang w:val="en-US" w:eastAsia="es-ES"/>
              </w:rPr>
              <w:t xml:space="preserve"> painters reflected life and people of their time. Baroque painters and the Dutch Realist Genre Painting had reflected everyday life in the 17</w:t>
            </w:r>
            <w:r w:rsidR="00403171" w:rsidRPr="00403171">
              <w:rPr>
                <w:rFonts w:ascii="Verdana" w:eastAsia="Times New Roman" w:hAnsi="Verdana" w:cs="Times New Roman"/>
                <w:b/>
                <w:bCs/>
                <w:sz w:val="20"/>
                <w:szCs w:val="20"/>
                <w:vertAlign w:val="superscript"/>
                <w:lang w:val="en-US" w:eastAsia="es-ES"/>
              </w:rPr>
              <w:t>th</w:t>
            </w:r>
            <w:r w:rsidR="00403171">
              <w:rPr>
                <w:rFonts w:ascii="Verdana" w:eastAsia="Times New Roman" w:hAnsi="Verdana" w:cs="Times New Roman"/>
                <w:b/>
                <w:bCs/>
                <w:sz w:val="20"/>
                <w:szCs w:val="20"/>
                <w:lang w:val="en-US" w:eastAsia="es-ES"/>
              </w:rPr>
              <w:t xml:space="preserve"> century.</w:t>
            </w:r>
          </w:p>
          <w:p w14:paraId="00D2977D" w14:textId="6436637B" w:rsidR="00403171" w:rsidRPr="00011ABB" w:rsidRDefault="00403171" w:rsidP="00E404A4">
            <w:pPr>
              <w:spacing w:before="100" w:beforeAutospacing="1" w:after="100" w:afterAutospacing="1" w:line="240" w:lineRule="auto"/>
              <w:jc w:val="both"/>
              <w:rPr>
                <w:rFonts w:ascii="Verdana" w:eastAsia="Times New Roman" w:hAnsi="Verdana" w:cs="Times New Roman"/>
                <w:b/>
                <w:bCs/>
                <w:color w:val="0070C0"/>
                <w:sz w:val="20"/>
                <w:szCs w:val="20"/>
                <w:lang w:val="en-US" w:eastAsia="es-ES"/>
              </w:rPr>
            </w:pPr>
            <w:r w:rsidRPr="00011ABB">
              <w:rPr>
                <w:rFonts w:ascii="Verdana" w:eastAsia="Times New Roman" w:hAnsi="Verdana" w:cs="Times New Roman"/>
                <w:b/>
                <w:bCs/>
                <w:color w:val="0070C0"/>
                <w:sz w:val="20"/>
                <w:szCs w:val="20"/>
                <w:lang w:val="en-US" w:eastAsia="es-ES"/>
              </w:rPr>
              <w:t>Early stages of Realism</w:t>
            </w:r>
          </w:p>
          <w:p w14:paraId="339772D2" w14:textId="36C85F74" w:rsidR="00216B76" w:rsidRDefault="00E0138B" w:rsidP="00E404A4">
            <w:pPr>
              <w:spacing w:before="100" w:beforeAutospacing="1" w:after="100" w:afterAutospacing="1" w:line="240" w:lineRule="auto"/>
              <w:jc w:val="both"/>
              <w:rPr>
                <w:rFonts w:ascii="Verdana" w:eastAsia="Times New Roman" w:hAnsi="Verdana" w:cs="Times New Roman"/>
                <w:b/>
                <w:bCs/>
                <w:sz w:val="20"/>
                <w:szCs w:val="20"/>
                <w:lang w:val="en-US" w:eastAsia="es-ES"/>
              </w:rPr>
            </w:pPr>
            <w:r>
              <w:rPr>
                <w:rFonts w:ascii="Verdana" w:eastAsia="Times New Roman" w:hAnsi="Verdana" w:cs="Times New Roman"/>
                <w:b/>
                <w:bCs/>
                <w:sz w:val="20"/>
                <w:szCs w:val="20"/>
                <w:lang w:val="en-US" w:eastAsia="es-ES"/>
              </w:rPr>
              <w:t xml:space="preserve">French Romantic painting was focused on heroic events of the past and exotic places such Turkey in the orientalist style. However, some painters were inspired by the French landscape. However, some painters portrayed the French bourgeois society. </w:t>
            </w:r>
            <w:r w:rsidR="00730341">
              <w:rPr>
                <w:rFonts w:ascii="Verdana" w:eastAsia="Times New Roman" w:hAnsi="Verdana" w:cs="Times New Roman"/>
                <w:b/>
                <w:bCs/>
                <w:sz w:val="20"/>
                <w:szCs w:val="20"/>
                <w:lang w:val="en-US" w:eastAsia="es-ES"/>
              </w:rPr>
              <w:t xml:space="preserve">French Romantic landscape painters looked back to the Dutch and British painters such as Hobbema, </w:t>
            </w:r>
            <w:proofErr w:type="gramStart"/>
            <w:r w:rsidR="00730341">
              <w:rPr>
                <w:rFonts w:ascii="Verdana" w:eastAsia="Times New Roman" w:hAnsi="Verdana" w:cs="Times New Roman"/>
                <w:b/>
                <w:bCs/>
                <w:sz w:val="20"/>
                <w:szCs w:val="20"/>
                <w:lang w:val="en-US" w:eastAsia="es-ES"/>
              </w:rPr>
              <w:t>Ruisdael</w:t>
            </w:r>
            <w:proofErr w:type="gramEnd"/>
            <w:r w:rsidR="00730341">
              <w:rPr>
                <w:rFonts w:ascii="Verdana" w:eastAsia="Times New Roman" w:hAnsi="Verdana" w:cs="Times New Roman"/>
                <w:b/>
                <w:bCs/>
                <w:sz w:val="20"/>
                <w:szCs w:val="20"/>
                <w:lang w:val="en-US" w:eastAsia="es-ES"/>
              </w:rPr>
              <w:t xml:space="preserve"> and Constable.</w:t>
            </w:r>
            <w:r w:rsidR="00011ABB">
              <w:rPr>
                <w:rFonts w:ascii="Verdana" w:eastAsia="Times New Roman" w:hAnsi="Verdana" w:cs="Times New Roman"/>
                <w:b/>
                <w:bCs/>
                <w:sz w:val="20"/>
                <w:szCs w:val="20"/>
                <w:lang w:val="en-US" w:eastAsia="es-ES"/>
              </w:rPr>
              <w:t xml:space="preserve"> </w:t>
            </w:r>
            <w:r w:rsidR="00730341">
              <w:rPr>
                <w:rFonts w:ascii="Verdana" w:eastAsia="Times New Roman" w:hAnsi="Verdana" w:cs="Times New Roman"/>
                <w:b/>
                <w:bCs/>
                <w:sz w:val="20"/>
                <w:szCs w:val="20"/>
                <w:lang w:val="en-US" w:eastAsia="es-ES"/>
              </w:rPr>
              <w:t xml:space="preserve">Theodore Rousseau stands out  among all the French landscape artists with a more direct approach to objectivity.  Many landscape painters formed the Barbizon school </w:t>
            </w:r>
            <w:r w:rsidR="00216B76">
              <w:rPr>
                <w:rFonts w:ascii="Verdana" w:eastAsia="Times New Roman" w:hAnsi="Verdana" w:cs="Times New Roman"/>
                <w:b/>
                <w:bCs/>
                <w:sz w:val="20"/>
                <w:szCs w:val="20"/>
                <w:lang w:val="en-US" w:eastAsia="es-ES"/>
              </w:rPr>
              <w:t xml:space="preserve">which was the first modern school focused on naturalism as they analyzed the structure of trees or the representation of the atmosphere and all the scenes were plein art painting. The Barbizon school painters had a big influence on the generation of Realists. </w:t>
            </w:r>
          </w:p>
          <w:p w14:paraId="39EC84C6" w14:textId="485FB5EC" w:rsidR="00216B76" w:rsidRPr="004A4D7E" w:rsidRDefault="00216B76" w:rsidP="00E404A4">
            <w:pPr>
              <w:spacing w:before="100" w:beforeAutospacing="1" w:after="100" w:afterAutospacing="1" w:line="240" w:lineRule="auto"/>
              <w:jc w:val="both"/>
              <w:rPr>
                <w:rFonts w:ascii="Verdana" w:eastAsia="Times New Roman" w:hAnsi="Verdana" w:cs="Times New Roman"/>
                <w:b/>
                <w:bCs/>
                <w:color w:val="0070C0"/>
                <w:sz w:val="20"/>
                <w:szCs w:val="20"/>
                <w:lang w:val="en-US" w:eastAsia="es-ES"/>
              </w:rPr>
            </w:pPr>
            <w:r w:rsidRPr="004A4D7E">
              <w:rPr>
                <w:rFonts w:ascii="Verdana" w:eastAsia="Times New Roman" w:hAnsi="Verdana" w:cs="Times New Roman"/>
                <w:b/>
                <w:bCs/>
                <w:color w:val="0070C0"/>
                <w:sz w:val="20"/>
                <w:szCs w:val="20"/>
                <w:lang w:val="en-US" w:eastAsia="es-ES"/>
              </w:rPr>
              <w:t>French realist painters</w:t>
            </w:r>
          </w:p>
          <w:p w14:paraId="1AD2E9E4" w14:textId="42EBE63B" w:rsidR="00216B76" w:rsidRDefault="00216B76" w:rsidP="00E404A4">
            <w:pPr>
              <w:spacing w:before="100" w:beforeAutospacing="1" w:after="100" w:afterAutospacing="1" w:line="240" w:lineRule="auto"/>
              <w:jc w:val="both"/>
              <w:rPr>
                <w:rFonts w:ascii="Verdana" w:eastAsia="Times New Roman" w:hAnsi="Verdana" w:cs="Times New Roman"/>
                <w:b/>
                <w:bCs/>
                <w:sz w:val="20"/>
                <w:szCs w:val="20"/>
                <w:lang w:val="en-US" w:eastAsia="es-ES"/>
              </w:rPr>
            </w:pPr>
            <w:r>
              <w:rPr>
                <w:rFonts w:ascii="Verdana" w:eastAsia="Times New Roman" w:hAnsi="Verdana" w:cs="Times New Roman"/>
                <w:b/>
                <w:bCs/>
                <w:sz w:val="20"/>
                <w:szCs w:val="20"/>
                <w:lang w:val="en-US" w:eastAsia="es-ES"/>
              </w:rPr>
              <w:t>Realists were more objective and more direct than Barbizon painters. They portrayed contemporary life with social preo</w:t>
            </w:r>
            <w:r w:rsidR="00421A13">
              <w:rPr>
                <w:rFonts w:ascii="Verdana" w:eastAsia="Times New Roman" w:hAnsi="Verdana" w:cs="Times New Roman"/>
                <w:b/>
                <w:bCs/>
                <w:sz w:val="20"/>
                <w:szCs w:val="20"/>
                <w:lang w:val="en-US" w:eastAsia="es-ES"/>
              </w:rPr>
              <w:t>c</w:t>
            </w:r>
            <w:r>
              <w:rPr>
                <w:rFonts w:ascii="Verdana" w:eastAsia="Times New Roman" w:hAnsi="Verdana" w:cs="Times New Roman"/>
                <w:b/>
                <w:bCs/>
                <w:sz w:val="20"/>
                <w:szCs w:val="20"/>
                <w:lang w:val="en-US" w:eastAsia="es-ES"/>
              </w:rPr>
              <w:t>cupation</w:t>
            </w:r>
            <w:r w:rsidR="00421A13">
              <w:rPr>
                <w:rFonts w:ascii="Verdana" w:eastAsia="Times New Roman" w:hAnsi="Verdana" w:cs="Times New Roman"/>
                <w:b/>
                <w:bCs/>
                <w:sz w:val="20"/>
                <w:szCs w:val="20"/>
                <w:lang w:val="en-US" w:eastAsia="es-ES"/>
              </w:rPr>
              <w:t xml:space="preserve">. Realist painters had a simple technique and used chiaroscuro in their works. The most important French realist painters were Honoré Daumier, Jean-François Millet and Gustave </w:t>
            </w:r>
            <w:r w:rsidR="00421A13" w:rsidRPr="00421A13">
              <w:rPr>
                <w:rFonts w:ascii="Verdana" w:eastAsia="Times New Roman" w:hAnsi="Verdana" w:cs="Times New Roman"/>
                <w:b/>
                <w:bCs/>
                <w:sz w:val="20"/>
                <w:szCs w:val="20"/>
                <w:lang w:val="en-US" w:eastAsia="es-ES"/>
              </w:rPr>
              <w:t>Courbet</w:t>
            </w:r>
            <w:r w:rsidR="00421A13">
              <w:rPr>
                <w:rFonts w:ascii="Verdana" w:eastAsia="Times New Roman" w:hAnsi="Verdana" w:cs="Times New Roman"/>
                <w:b/>
                <w:bCs/>
                <w:sz w:val="20"/>
                <w:szCs w:val="20"/>
                <w:lang w:val="en-US" w:eastAsia="es-ES"/>
              </w:rPr>
              <w:t>.</w:t>
            </w:r>
          </w:p>
          <w:p w14:paraId="39AD9B47" w14:textId="2FEC2193" w:rsidR="00421A13" w:rsidRDefault="00421A13" w:rsidP="00E404A4">
            <w:pPr>
              <w:spacing w:before="100" w:beforeAutospacing="1" w:after="100" w:afterAutospacing="1" w:line="240" w:lineRule="auto"/>
              <w:jc w:val="both"/>
              <w:rPr>
                <w:rFonts w:ascii="Verdana" w:eastAsia="Times New Roman" w:hAnsi="Verdana" w:cs="Times New Roman"/>
                <w:b/>
                <w:bCs/>
                <w:color w:val="FF0000"/>
                <w:sz w:val="20"/>
                <w:szCs w:val="20"/>
                <w:lang w:val="en-US" w:eastAsia="es-ES"/>
              </w:rPr>
            </w:pPr>
            <w:r>
              <w:rPr>
                <w:rFonts w:ascii="Verdana" w:eastAsia="Times New Roman" w:hAnsi="Verdana" w:cs="Times New Roman"/>
                <w:b/>
                <w:bCs/>
                <w:color w:val="FF0000"/>
                <w:sz w:val="20"/>
                <w:szCs w:val="20"/>
                <w:lang w:val="en-US" w:eastAsia="es-ES"/>
              </w:rPr>
              <w:t>HONORÉ DAUMIER</w:t>
            </w:r>
          </w:p>
          <w:p w14:paraId="7F47E78B" w14:textId="2E58BD7F" w:rsidR="008B3AFD" w:rsidRDefault="007D0571" w:rsidP="00E404A4">
            <w:pPr>
              <w:spacing w:before="100" w:beforeAutospacing="1" w:after="100" w:afterAutospacing="1" w:line="240" w:lineRule="auto"/>
              <w:jc w:val="both"/>
              <w:rPr>
                <w:rFonts w:ascii="Verdana" w:eastAsia="Times New Roman" w:hAnsi="Verdana" w:cs="Times New Roman"/>
                <w:b/>
                <w:bCs/>
                <w:sz w:val="20"/>
                <w:szCs w:val="20"/>
                <w:lang w:val="en-US" w:eastAsia="es-ES"/>
              </w:rPr>
            </w:pPr>
            <w:r>
              <w:rPr>
                <w:rFonts w:ascii="Verdana" w:eastAsia="Times New Roman" w:hAnsi="Verdana" w:cs="Times New Roman"/>
                <w:b/>
                <w:bCs/>
                <w:sz w:val="20"/>
                <w:szCs w:val="20"/>
                <w:lang w:val="en-US" w:eastAsia="es-ES"/>
              </w:rPr>
              <w:t xml:space="preserve">In his first works, </w:t>
            </w:r>
            <w:r w:rsidR="00421A13">
              <w:rPr>
                <w:rFonts w:ascii="Verdana" w:eastAsia="Times New Roman" w:hAnsi="Verdana" w:cs="Times New Roman"/>
                <w:b/>
                <w:bCs/>
                <w:sz w:val="20"/>
                <w:szCs w:val="20"/>
                <w:lang w:val="en-US" w:eastAsia="es-ES"/>
              </w:rPr>
              <w:t>Daumier was inspired in the Bible, in classical mythology and literary sources – mainly fables from La Fontaine and Cervantes.</w:t>
            </w:r>
            <w:r w:rsidR="008B3AFD">
              <w:rPr>
                <w:rFonts w:ascii="Verdana" w:eastAsia="Times New Roman" w:hAnsi="Verdana" w:cs="Times New Roman"/>
                <w:b/>
                <w:bCs/>
                <w:sz w:val="20"/>
                <w:szCs w:val="20"/>
                <w:lang w:val="en-US" w:eastAsia="es-ES"/>
              </w:rPr>
              <w:t xml:space="preserve"> He practiced caricature art and his paintings portrayed doctors, lawyers , working class and ordinary people. Daumier recreated the world he saw in the series on trains ( The First, </w:t>
            </w:r>
            <w:r w:rsidR="00FF2CFA">
              <w:rPr>
                <w:rFonts w:ascii="Verdana" w:eastAsia="Times New Roman" w:hAnsi="Verdana" w:cs="Times New Roman"/>
                <w:b/>
                <w:bCs/>
                <w:sz w:val="20"/>
                <w:szCs w:val="20"/>
                <w:lang w:val="en-US" w:eastAsia="es-ES"/>
              </w:rPr>
              <w:t xml:space="preserve">Second- and Third-Class </w:t>
            </w:r>
            <w:r w:rsidR="008B3AFD">
              <w:rPr>
                <w:rFonts w:ascii="Verdana" w:eastAsia="Times New Roman" w:hAnsi="Verdana" w:cs="Times New Roman"/>
                <w:b/>
                <w:bCs/>
                <w:sz w:val="20"/>
                <w:szCs w:val="20"/>
                <w:lang w:val="en-US" w:eastAsia="es-ES"/>
              </w:rPr>
              <w:t>Railway Carriage)</w:t>
            </w:r>
            <w:r>
              <w:rPr>
                <w:rFonts w:ascii="Verdana" w:eastAsia="Times New Roman" w:hAnsi="Verdana" w:cs="Times New Roman"/>
                <w:b/>
                <w:bCs/>
                <w:sz w:val="20"/>
                <w:szCs w:val="20"/>
                <w:lang w:val="en-US" w:eastAsia="es-ES"/>
              </w:rPr>
              <w:t xml:space="preserve"> and the towns he lived in.</w:t>
            </w:r>
            <w:r w:rsidR="004A4D7E">
              <w:rPr>
                <w:rFonts w:ascii="Verdana" w:eastAsia="Times New Roman" w:hAnsi="Verdana" w:cs="Times New Roman"/>
                <w:b/>
                <w:bCs/>
                <w:sz w:val="20"/>
                <w:szCs w:val="20"/>
                <w:lang w:val="en-US" w:eastAsia="es-ES"/>
              </w:rPr>
              <w:t xml:space="preserve"> </w:t>
            </w:r>
            <w:r w:rsidR="008B3AFD">
              <w:rPr>
                <w:rFonts w:ascii="Verdana" w:eastAsia="Times New Roman" w:hAnsi="Verdana" w:cs="Times New Roman"/>
                <w:b/>
                <w:bCs/>
                <w:sz w:val="20"/>
                <w:szCs w:val="20"/>
                <w:lang w:val="en-US" w:eastAsia="es-ES"/>
              </w:rPr>
              <w:t xml:space="preserve">Daumier was a </w:t>
            </w:r>
            <w:r w:rsidR="00FF2CFA">
              <w:rPr>
                <w:rFonts w:ascii="Verdana" w:eastAsia="Times New Roman" w:hAnsi="Verdana" w:cs="Times New Roman"/>
                <w:b/>
                <w:bCs/>
                <w:sz w:val="20"/>
                <w:szCs w:val="20"/>
                <w:lang w:val="en-US" w:eastAsia="es-ES"/>
              </w:rPr>
              <w:t>master using chiaroscuro</w:t>
            </w:r>
            <w:r w:rsidR="000A61E7">
              <w:rPr>
                <w:rFonts w:ascii="Verdana" w:eastAsia="Times New Roman" w:hAnsi="Verdana" w:cs="Times New Roman"/>
                <w:b/>
                <w:bCs/>
                <w:sz w:val="20"/>
                <w:szCs w:val="20"/>
                <w:lang w:val="en-US" w:eastAsia="es-ES"/>
              </w:rPr>
              <w:t xml:space="preserve"> as well as a good sculptor, so when he painted his figures had a sculpturesque appearance.</w:t>
            </w:r>
            <w:r>
              <w:rPr>
                <w:rFonts w:ascii="Verdana" w:eastAsia="Times New Roman" w:hAnsi="Verdana" w:cs="Times New Roman"/>
                <w:b/>
                <w:bCs/>
                <w:sz w:val="20"/>
                <w:szCs w:val="20"/>
                <w:lang w:val="en-US" w:eastAsia="es-ES"/>
              </w:rPr>
              <w:t xml:space="preserve"> His light contrasts led to the theorists to classify his paintings as the Baroque expression of Realism.</w:t>
            </w:r>
          </w:p>
          <w:p w14:paraId="199405C1" w14:textId="3F0028E4" w:rsidR="00FF2CFA" w:rsidRPr="00FF2CFA" w:rsidRDefault="00FF2CFA" w:rsidP="00E404A4">
            <w:pPr>
              <w:spacing w:before="100" w:beforeAutospacing="1" w:after="100" w:afterAutospacing="1" w:line="240" w:lineRule="auto"/>
              <w:jc w:val="both"/>
              <w:rPr>
                <w:rFonts w:ascii="Verdana" w:eastAsia="Times New Roman" w:hAnsi="Verdana" w:cs="Times New Roman"/>
                <w:b/>
                <w:bCs/>
                <w:color w:val="FF0000"/>
                <w:sz w:val="20"/>
                <w:szCs w:val="20"/>
                <w:lang w:val="en-US" w:eastAsia="es-ES"/>
              </w:rPr>
            </w:pPr>
            <w:r>
              <w:rPr>
                <w:rFonts w:ascii="Verdana" w:eastAsia="Times New Roman" w:hAnsi="Verdana" w:cs="Times New Roman"/>
                <w:b/>
                <w:bCs/>
                <w:color w:val="FF0000"/>
                <w:sz w:val="20"/>
                <w:szCs w:val="20"/>
                <w:lang w:val="en-US" w:eastAsia="es-ES"/>
              </w:rPr>
              <w:lastRenderedPageBreak/>
              <w:t xml:space="preserve">JEAN-FRANÇOIS MILLET </w:t>
            </w:r>
          </w:p>
          <w:p w14:paraId="77CCB9D2" w14:textId="54630596" w:rsidR="007D0571" w:rsidRDefault="00FF2CFA" w:rsidP="00E404A4">
            <w:pPr>
              <w:spacing w:before="100" w:beforeAutospacing="1" w:after="100" w:afterAutospacing="1" w:line="240" w:lineRule="auto"/>
              <w:jc w:val="both"/>
              <w:rPr>
                <w:rFonts w:ascii="Verdana" w:eastAsia="Times New Roman" w:hAnsi="Verdana" w:cs="Times New Roman"/>
                <w:b/>
                <w:bCs/>
                <w:sz w:val="20"/>
                <w:szCs w:val="20"/>
                <w:lang w:val="en-US" w:eastAsia="es-ES"/>
              </w:rPr>
            </w:pPr>
            <w:r>
              <w:rPr>
                <w:rFonts w:ascii="Verdana" w:eastAsia="Times New Roman" w:hAnsi="Verdana" w:cs="Times New Roman"/>
                <w:b/>
                <w:bCs/>
                <w:sz w:val="20"/>
                <w:szCs w:val="20"/>
                <w:lang w:val="en-US" w:eastAsia="es-ES"/>
              </w:rPr>
              <w:t xml:space="preserve">Millet was close to Daumier in his treatment of light and color. </w:t>
            </w:r>
            <w:r w:rsidR="007D0571">
              <w:rPr>
                <w:rFonts w:ascii="Verdana" w:eastAsia="Times New Roman" w:hAnsi="Verdana" w:cs="Times New Roman"/>
                <w:b/>
                <w:bCs/>
                <w:sz w:val="20"/>
                <w:szCs w:val="20"/>
                <w:lang w:val="en-US" w:eastAsia="es-ES"/>
              </w:rPr>
              <w:t>However,</w:t>
            </w:r>
            <w:r>
              <w:rPr>
                <w:rFonts w:ascii="Verdana" w:eastAsia="Times New Roman" w:hAnsi="Verdana" w:cs="Times New Roman"/>
                <w:b/>
                <w:bCs/>
                <w:sz w:val="20"/>
                <w:szCs w:val="20"/>
                <w:lang w:val="en-US" w:eastAsia="es-ES"/>
              </w:rPr>
              <w:t xml:space="preserve"> </w:t>
            </w:r>
            <w:r w:rsidR="000A61E7">
              <w:rPr>
                <w:rFonts w:ascii="Verdana" w:eastAsia="Times New Roman" w:hAnsi="Verdana" w:cs="Times New Roman"/>
                <w:b/>
                <w:bCs/>
                <w:sz w:val="20"/>
                <w:szCs w:val="20"/>
                <w:lang w:val="en-US" w:eastAsia="es-ES"/>
              </w:rPr>
              <w:t>Millet</w:t>
            </w:r>
            <w:r>
              <w:rPr>
                <w:rFonts w:ascii="Verdana" w:eastAsia="Times New Roman" w:hAnsi="Verdana" w:cs="Times New Roman"/>
                <w:b/>
                <w:bCs/>
                <w:sz w:val="20"/>
                <w:szCs w:val="20"/>
                <w:lang w:val="en-US" w:eastAsia="es-ES"/>
              </w:rPr>
              <w:t xml:space="preserve"> differed from Daumier in the fact that he avoided </w:t>
            </w:r>
            <w:r w:rsidR="000A61E7">
              <w:rPr>
                <w:rFonts w:ascii="Verdana" w:eastAsia="Times New Roman" w:hAnsi="Verdana" w:cs="Times New Roman"/>
                <w:b/>
                <w:bCs/>
                <w:sz w:val="20"/>
                <w:szCs w:val="20"/>
                <w:lang w:val="en-US" w:eastAsia="es-ES"/>
              </w:rPr>
              <w:t xml:space="preserve">the influence of the Romanticism because he was not interested in the contrasts between light and shade. </w:t>
            </w:r>
            <w:r w:rsidR="00011ABB">
              <w:rPr>
                <w:rFonts w:ascii="Verdana" w:eastAsia="Times New Roman" w:hAnsi="Verdana" w:cs="Times New Roman"/>
                <w:b/>
                <w:bCs/>
                <w:sz w:val="20"/>
                <w:szCs w:val="20"/>
                <w:lang w:val="en-US" w:eastAsia="es-ES"/>
              </w:rPr>
              <w:t xml:space="preserve"> </w:t>
            </w:r>
            <w:r w:rsidR="000A61E7">
              <w:rPr>
                <w:rFonts w:ascii="Verdana" w:eastAsia="Times New Roman" w:hAnsi="Verdana" w:cs="Times New Roman"/>
                <w:b/>
                <w:bCs/>
                <w:sz w:val="20"/>
                <w:szCs w:val="20"/>
                <w:lang w:val="en-US" w:eastAsia="es-ES"/>
              </w:rPr>
              <w:t xml:space="preserve">Millet felt sympathy for the peasants. </w:t>
            </w:r>
            <w:r w:rsidR="000A61E7">
              <w:rPr>
                <w:rFonts w:ascii="Verdana" w:eastAsia="Times New Roman" w:hAnsi="Verdana" w:cs="Times New Roman"/>
                <w:b/>
                <w:bCs/>
                <w:sz w:val="20"/>
                <w:szCs w:val="20"/>
                <w:lang w:val="en-US" w:eastAsia="es-ES"/>
              </w:rPr>
              <w:t>He tried to reflect the suffering of the peasantry in many of his works such as The Winnower, The Sower, The Gleaners. Landscape played an important role in his paintings; Millet was able to capture the denseness of the sky and the ruggedness of the ground.</w:t>
            </w:r>
            <w:r w:rsidR="007D0571">
              <w:rPr>
                <w:rFonts w:ascii="Verdana" w:eastAsia="Times New Roman" w:hAnsi="Verdana" w:cs="Times New Roman"/>
                <w:b/>
                <w:bCs/>
                <w:sz w:val="20"/>
                <w:szCs w:val="20"/>
                <w:lang w:val="en-US" w:eastAsia="es-ES"/>
              </w:rPr>
              <w:t xml:space="preserve"> Millet is considered to represent the classical version of Realism.</w:t>
            </w:r>
            <w:r w:rsidR="004A4D7E">
              <w:rPr>
                <w:rFonts w:ascii="Verdana" w:eastAsia="Times New Roman" w:hAnsi="Verdana" w:cs="Times New Roman"/>
                <w:b/>
                <w:bCs/>
                <w:sz w:val="20"/>
                <w:szCs w:val="20"/>
                <w:lang w:val="en-US" w:eastAsia="es-ES"/>
              </w:rPr>
              <w:t xml:space="preserve"> </w:t>
            </w:r>
            <w:r w:rsidR="007D0571">
              <w:rPr>
                <w:rFonts w:ascii="Verdana" w:eastAsia="Times New Roman" w:hAnsi="Verdana" w:cs="Times New Roman"/>
                <w:b/>
                <w:bCs/>
                <w:sz w:val="20"/>
                <w:szCs w:val="20"/>
                <w:lang w:val="en-US" w:eastAsia="es-ES"/>
              </w:rPr>
              <w:t>Among his most reputed creations we find the Angelus, The Shepherdess and Man with the Hoe.</w:t>
            </w:r>
          </w:p>
          <w:p w14:paraId="76963C18" w14:textId="7BF37DDA" w:rsidR="007D0571" w:rsidRDefault="007D0571" w:rsidP="00E404A4">
            <w:pPr>
              <w:spacing w:before="100" w:beforeAutospacing="1" w:after="100" w:afterAutospacing="1" w:line="240" w:lineRule="auto"/>
              <w:jc w:val="both"/>
              <w:rPr>
                <w:rFonts w:ascii="Verdana" w:eastAsia="Times New Roman" w:hAnsi="Verdana" w:cs="Times New Roman"/>
                <w:b/>
                <w:bCs/>
                <w:color w:val="FF0000"/>
                <w:sz w:val="20"/>
                <w:szCs w:val="20"/>
                <w:lang w:val="en-US" w:eastAsia="es-ES"/>
              </w:rPr>
            </w:pPr>
            <w:r>
              <w:rPr>
                <w:rFonts w:ascii="Verdana" w:eastAsia="Times New Roman" w:hAnsi="Verdana" w:cs="Times New Roman"/>
                <w:b/>
                <w:bCs/>
                <w:color w:val="FF0000"/>
                <w:sz w:val="20"/>
                <w:szCs w:val="20"/>
                <w:lang w:val="en-US" w:eastAsia="es-ES"/>
              </w:rPr>
              <w:t>GUSTAVE COURBET</w:t>
            </w:r>
          </w:p>
          <w:p w14:paraId="2782F42E" w14:textId="75DA336A" w:rsidR="004A4D7E" w:rsidRPr="004A4D7E" w:rsidRDefault="007D0571" w:rsidP="007D0571">
            <w:pPr>
              <w:spacing w:before="100" w:beforeAutospacing="1" w:after="100" w:afterAutospacing="1" w:line="240" w:lineRule="auto"/>
              <w:jc w:val="both"/>
              <w:rPr>
                <w:rFonts w:ascii="Verdana" w:eastAsia="Times New Roman" w:hAnsi="Verdana" w:cs="Times New Roman"/>
                <w:b/>
                <w:bCs/>
                <w:sz w:val="20"/>
                <w:szCs w:val="20"/>
                <w:lang w:val="en-US" w:eastAsia="es-ES"/>
              </w:rPr>
            </w:pPr>
            <w:r>
              <w:rPr>
                <w:rFonts w:ascii="Verdana" w:eastAsia="Times New Roman" w:hAnsi="Verdana" w:cs="Times New Roman"/>
                <w:b/>
                <w:bCs/>
                <w:sz w:val="20"/>
                <w:szCs w:val="20"/>
                <w:lang w:val="en-US" w:eastAsia="es-ES"/>
              </w:rPr>
              <w:t xml:space="preserve">Courbet was the painter of the market towns and the love for showing the dignity of the men and women he portrayed in paintings. Courbet was inspired by Caravaggio and Rembrandt in the way he presented his figures and </w:t>
            </w:r>
            <w:r w:rsidR="00DC6183">
              <w:rPr>
                <w:rFonts w:ascii="Verdana" w:eastAsia="Times New Roman" w:hAnsi="Verdana" w:cs="Times New Roman"/>
                <w:b/>
                <w:bCs/>
                <w:sz w:val="20"/>
                <w:szCs w:val="20"/>
                <w:lang w:val="en-US" w:eastAsia="es-ES"/>
              </w:rPr>
              <w:t>the use of light. Courbet was able to paint genre scenes in A Burial at Ornans as well as allegorical themes in The Artist´</w:t>
            </w:r>
            <w:r w:rsidR="00FB507D">
              <w:rPr>
                <w:rFonts w:ascii="Verdana" w:eastAsia="Times New Roman" w:hAnsi="Verdana" w:cs="Times New Roman"/>
                <w:b/>
                <w:bCs/>
                <w:sz w:val="20"/>
                <w:szCs w:val="20"/>
                <w:lang w:val="en-US" w:eastAsia="es-ES"/>
              </w:rPr>
              <w:t xml:space="preserve">s </w:t>
            </w:r>
            <w:r w:rsidR="00DC6183">
              <w:rPr>
                <w:rFonts w:ascii="Verdana" w:eastAsia="Times New Roman" w:hAnsi="Verdana" w:cs="Times New Roman"/>
                <w:b/>
                <w:bCs/>
                <w:sz w:val="20"/>
                <w:szCs w:val="20"/>
                <w:lang w:val="en-US" w:eastAsia="es-ES"/>
              </w:rPr>
              <w:t>Studio.</w:t>
            </w:r>
            <w:r w:rsidR="004A4D7E">
              <w:rPr>
                <w:rFonts w:ascii="Verdana" w:eastAsia="Times New Roman" w:hAnsi="Verdana" w:cs="Times New Roman"/>
                <w:b/>
                <w:bCs/>
                <w:sz w:val="20"/>
                <w:szCs w:val="20"/>
                <w:lang w:val="en-US" w:eastAsia="es-ES"/>
              </w:rPr>
              <w:t xml:space="preserve"> </w:t>
            </w:r>
            <w:r w:rsidR="00DC6183">
              <w:rPr>
                <w:rFonts w:ascii="Verdana" w:eastAsia="Times New Roman" w:hAnsi="Verdana" w:cs="Times New Roman"/>
                <w:b/>
                <w:bCs/>
                <w:sz w:val="20"/>
                <w:szCs w:val="20"/>
                <w:lang w:val="en-US" w:eastAsia="es-ES"/>
              </w:rPr>
              <w:t xml:space="preserve">Courbet portrayed landscapes based on direct </w:t>
            </w:r>
            <w:r w:rsidR="00FB507D">
              <w:rPr>
                <w:rFonts w:ascii="Verdana" w:eastAsia="Times New Roman" w:hAnsi="Verdana" w:cs="Times New Roman"/>
                <w:b/>
                <w:bCs/>
                <w:sz w:val="20"/>
                <w:szCs w:val="20"/>
                <w:lang w:val="en-US" w:eastAsia="es-ES"/>
              </w:rPr>
              <w:t>observation,</w:t>
            </w:r>
            <w:r w:rsidR="00DC6183">
              <w:rPr>
                <w:rFonts w:ascii="Verdana" w:eastAsia="Times New Roman" w:hAnsi="Verdana" w:cs="Times New Roman"/>
                <w:b/>
                <w:bCs/>
                <w:sz w:val="20"/>
                <w:szCs w:val="20"/>
                <w:lang w:val="en-US" w:eastAsia="es-ES"/>
              </w:rPr>
              <w:t xml:space="preserve"> but he also  focused on everyday scenes, portraits, female nudes and still life paintings. He Was a convinced socialist and the influence of this ideology could be seen in The </w:t>
            </w:r>
            <w:r w:rsidR="00FB507D">
              <w:rPr>
                <w:rFonts w:ascii="Verdana" w:eastAsia="Times New Roman" w:hAnsi="Verdana" w:cs="Times New Roman"/>
                <w:b/>
                <w:bCs/>
                <w:sz w:val="20"/>
                <w:szCs w:val="20"/>
                <w:lang w:val="en-US" w:eastAsia="es-ES"/>
              </w:rPr>
              <w:t>Stonebreakers</w:t>
            </w:r>
            <w:r w:rsidR="00DC6183">
              <w:rPr>
                <w:rFonts w:ascii="Verdana" w:eastAsia="Times New Roman" w:hAnsi="Verdana" w:cs="Times New Roman"/>
                <w:b/>
                <w:bCs/>
                <w:sz w:val="20"/>
                <w:szCs w:val="20"/>
                <w:lang w:val="en-US" w:eastAsia="es-ES"/>
              </w:rPr>
              <w:t xml:space="preserve">, The Return from the </w:t>
            </w:r>
            <w:proofErr w:type="gramStart"/>
            <w:r w:rsidR="00DC6183">
              <w:rPr>
                <w:rFonts w:ascii="Verdana" w:eastAsia="Times New Roman" w:hAnsi="Verdana" w:cs="Times New Roman"/>
                <w:b/>
                <w:bCs/>
                <w:sz w:val="20"/>
                <w:szCs w:val="20"/>
                <w:lang w:val="en-US" w:eastAsia="es-ES"/>
              </w:rPr>
              <w:t>Lecture</w:t>
            </w:r>
            <w:proofErr w:type="gramEnd"/>
            <w:r w:rsidR="00DC6183">
              <w:rPr>
                <w:rFonts w:ascii="Verdana" w:eastAsia="Times New Roman" w:hAnsi="Verdana" w:cs="Times New Roman"/>
                <w:b/>
                <w:bCs/>
                <w:sz w:val="20"/>
                <w:szCs w:val="20"/>
                <w:lang w:val="en-US" w:eastAsia="es-ES"/>
              </w:rPr>
              <w:t xml:space="preserve"> and the portrait of Proudhon.</w:t>
            </w:r>
            <w:r w:rsidR="00FB507D">
              <w:rPr>
                <w:rFonts w:ascii="Verdana" w:eastAsia="Times New Roman" w:hAnsi="Verdana" w:cs="Times New Roman"/>
                <w:b/>
                <w:bCs/>
                <w:sz w:val="20"/>
                <w:szCs w:val="20"/>
                <w:lang w:val="en-US" w:eastAsia="es-ES"/>
              </w:rPr>
              <w:t xml:space="preserve"> His paintings had great dimensions in comparison to the works of other realist painters. The way Courbet reflected light and shade contrasts related to chiaroscuro and his static figures seemed to be modelled by the light. Courbet used sober and earthy colors. His techniques included the impasto style a way of layering on the paint with different strokes </w:t>
            </w:r>
            <w:r w:rsidR="00110300">
              <w:rPr>
                <w:rFonts w:ascii="Verdana" w:eastAsia="Times New Roman" w:hAnsi="Verdana" w:cs="Times New Roman"/>
                <w:b/>
                <w:bCs/>
                <w:sz w:val="20"/>
                <w:szCs w:val="20"/>
                <w:lang w:val="en-US" w:eastAsia="es-ES"/>
              </w:rPr>
              <w:t>which gave more thickness and texture to his paintings.</w:t>
            </w:r>
          </w:p>
          <w:p w14:paraId="2DC5856E" w14:textId="2B10330B" w:rsidR="00110300" w:rsidRDefault="00110300" w:rsidP="007D0571">
            <w:pPr>
              <w:spacing w:before="100" w:beforeAutospacing="1" w:after="100" w:afterAutospacing="1" w:line="240" w:lineRule="auto"/>
              <w:jc w:val="both"/>
              <w:rPr>
                <w:rFonts w:ascii="Verdana" w:eastAsia="Times New Roman" w:hAnsi="Verdana" w:cs="Times New Roman"/>
                <w:b/>
                <w:bCs/>
                <w:color w:val="FF0000"/>
                <w:sz w:val="20"/>
                <w:szCs w:val="20"/>
                <w:lang w:val="en-US" w:eastAsia="es-ES"/>
              </w:rPr>
            </w:pPr>
            <w:r>
              <w:rPr>
                <w:rFonts w:ascii="Verdana" w:eastAsia="Times New Roman" w:hAnsi="Verdana" w:cs="Times New Roman"/>
                <w:b/>
                <w:bCs/>
                <w:color w:val="FF0000"/>
                <w:sz w:val="20"/>
                <w:szCs w:val="20"/>
                <w:lang w:val="en-US" w:eastAsia="es-ES"/>
              </w:rPr>
              <w:t>CAMILLE COROT</w:t>
            </w:r>
          </w:p>
          <w:p w14:paraId="5622B0CF" w14:textId="1CEDEA20" w:rsidR="006665C8" w:rsidRDefault="00110300" w:rsidP="00110300">
            <w:pPr>
              <w:spacing w:before="100" w:beforeAutospacing="1" w:after="100" w:afterAutospacing="1" w:line="240" w:lineRule="auto"/>
              <w:jc w:val="both"/>
              <w:rPr>
                <w:rFonts w:ascii="Times New Roman" w:eastAsia="Times New Roman" w:hAnsi="Times New Roman" w:cs="Times New Roman"/>
                <w:b/>
                <w:bCs/>
                <w:sz w:val="24"/>
                <w:szCs w:val="24"/>
                <w:lang w:val="en-US" w:eastAsia="es-ES"/>
              </w:rPr>
            </w:pPr>
            <w:r>
              <w:rPr>
                <w:rFonts w:ascii="Times New Roman" w:eastAsia="Times New Roman" w:hAnsi="Times New Roman" w:cs="Times New Roman"/>
                <w:b/>
                <w:bCs/>
                <w:sz w:val="24"/>
                <w:szCs w:val="24"/>
                <w:lang w:val="en-US" w:eastAsia="es-ES"/>
              </w:rPr>
              <w:t xml:space="preserve">Camille Corot has been considered the genius of the landscape. He had the influence of French landscape painters such as Nicolas Poussin and Claude Lorrain.  For a short while he painted good pictures on literary themes but later </w:t>
            </w:r>
            <w:proofErr w:type="gramStart"/>
            <w:r>
              <w:rPr>
                <w:rFonts w:ascii="Times New Roman" w:eastAsia="Times New Roman" w:hAnsi="Times New Roman" w:cs="Times New Roman"/>
                <w:b/>
                <w:bCs/>
                <w:sz w:val="24"/>
                <w:szCs w:val="24"/>
                <w:lang w:val="en-US" w:eastAsia="es-ES"/>
              </w:rPr>
              <w:t>on</w:t>
            </w:r>
            <w:proofErr w:type="gramEnd"/>
            <w:r>
              <w:rPr>
                <w:rFonts w:ascii="Times New Roman" w:eastAsia="Times New Roman" w:hAnsi="Times New Roman" w:cs="Times New Roman"/>
                <w:b/>
                <w:bCs/>
                <w:sz w:val="24"/>
                <w:szCs w:val="24"/>
                <w:lang w:val="en-US" w:eastAsia="es-ES"/>
              </w:rPr>
              <w:t xml:space="preserve"> he specialized in landscapes. Corot is famous for the use of color tone values and the way he perceived the atmosphere. He stood out for his outdoors </w:t>
            </w:r>
            <w:r w:rsidR="006665C8">
              <w:rPr>
                <w:rFonts w:ascii="Times New Roman" w:eastAsia="Times New Roman" w:hAnsi="Times New Roman" w:cs="Times New Roman"/>
                <w:b/>
                <w:bCs/>
                <w:sz w:val="24"/>
                <w:szCs w:val="24"/>
                <w:lang w:val="en-US" w:eastAsia="es-ES"/>
              </w:rPr>
              <w:t>countryside scenes and towns with a realist and even impressionist approach  but at least years before.</w:t>
            </w:r>
            <w:r w:rsidR="004A4D7E">
              <w:rPr>
                <w:rFonts w:ascii="Times New Roman" w:eastAsia="Times New Roman" w:hAnsi="Times New Roman" w:cs="Times New Roman"/>
                <w:b/>
                <w:bCs/>
                <w:sz w:val="24"/>
                <w:szCs w:val="24"/>
                <w:lang w:val="en-US" w:eastAsia="es-ES"/>
              </w:rPr>
              <w:t xml:space="preserve"> </w:t>
            </w:r>
            <w:r w:rsidR="006665C8">
              <w:rPr>
                <w:rFonts w:ascii="Times New Roman" w:eastAsia="Times New Roman" w:hAnsi="Times New Roman" w:cs="Times New Roman"/>
                <w:b/>
                <w:bCs/>
                <w:sz w:val="24"/>
                <w:szCs w:val="24"/>
                <w:lang w:val="en-US" w:eastAsia="es-ES"/>
              </w:rPr>
              <w:t xml:space="preserve">Corot experimented the changes of light in the sky </w:t>
            </w:r>
            <w:r w:rsidR="006E15E6">
              <w:rPr>
                <w:rFonts w:ascii="Times New Roman" w:eastAsia="Times New Roman" w:hAnsi="Times New Roman" w:cs="Times New Roman"/>
                <w:b/>
                <w:bCs/>
                <w:sz w:val="24"/>
                <w:szCs w:val="24"/>
                <w:lang w:val="en-US" w:eastAsia="es-ES"/>
              </w:rPr>
              <w:t>as well as he depicted the life of ordinary subjects.</w:t>
            </w:r>
          </w:p>
          <w:p w14:paraId="2C7A8DC1" w14:textId="77777777" w:rsidR="006E15E6" w:rsidRPr="004A4D7E" w:rsidRDefault="006E15E6" w:rsidP="00110300">
            <w:pPr>
              <w:spacing w:before="100" w:beforeAutospacing="1" w:after="100" w:afterAutospacing="1" w:line="240" w:lineRule="auto"/>
              <w:jc w:val="both"/>
              <w:rPr>
                <w:rFonts w:ascii="Times New Roman" w:eastAsia="Times New Roman" w:hAnsi="Times New Roman" w:cs="Times New Roman"/>
                <w:b/>
                <w:bCs/>
                <w:color w:val="0070C0"/>
                <w:sz w:val="24"/>
                <w:szCs w:val="24"/>
                <w:lang w:val="en-US" w:eastAsia="es-ES"/>
              </w:rPr>
            </w:pPr>
            <w:r w:rsidRPr="004A4D7E">
              <w:rPr>
                <w:rFonts w:ascii="Times New Roman" w:eastAsia="Times New Roman" w:hAnsi="Times New Roman" w:cs="Times New Roman"/>
                <w:b/>
                <w:bCs/>
                <w:color w:val="0070C0"/>
                <w:sz w:val="24"/>
                <w:szCs w:val="24"/>
                <w:lang w:val="en-US" w:eastAsia="es-ES"/>
              </w:rPr>
              <w:t>Influence of Realism</w:t>
            </w:r>
          </w:p>
          <w:p w14:paraId="3EEF68FD" w14:textId="77777777" w:rsidR="006E15E6" w:rsidRDefault="006E15E6" w:rsidP="006E15E6">
            <w:pPr>
              <w:spacing w:before="100" w:beforeAutospacing="1" w:after="100" w:afterAutospacing="1" w:line="240" w:lineRule="auto"/>
              <w:jc w:val="both"/>
              <w:rPr>
                <w:rFonts w:ascii="Times New Roman" w:eastAsia="Times New Roman" w:hAnsi="Times New Roman" w:cs="Times New Roman"/>
                <w:b/>
                <w:bCs/>
                <w:sz w:val="24"/>
                <w:szCs w:val="24"/>
                <w:lang w:val="en-US" w:eastAsia="es-ES"/>
              </w:rPr>
            </w:pPr>
            <w:r w:rsidRPr="006E15E6">
              <w:rPr>
                <w:rFonts w:ascii="Times New Roman" w:eastAsia="Times New Roman" w:hAnsi="Times New Roman" w:cs="Times New Roman"/>
                <w:b/>
                <w:bCs/>
                <w:sz w:val="24"/>
                <w:szCs w:val="24"/>
                <w:lang w:val="en-US" w:eastAsia="es-ES"/>
              </w:rPr>
              <w:t>Realists prepared the way for Impressionism by destroying the hierarchy of subject : history painting lost importance in favor of landscape and still life. Realism introduced the idea of discovering beauty everywhere and to paint life with truth. Manet, a former realist painter gave path to Impressionism.</w:t>
            </w:r>
          </w:p>
          <w:p w14:paraId="019B7C9E" w14:textId="04F991BF" w:rsidR="006E15E6" w:rsidRPr="004A4D7E" w:rsidRDefault="006E15E6" w:rsidP="006E15E6">
            <w:pPr>
              <w:spacing w:before="100" w:beforeAutospacing="1" w:after="100" w:afterAutospacing="1" w:line="240" w:lineRule="auto"/>
              <w:rPr>
                <w:rFonts w:ascii="Verdana" w:eastAsia="Times New Roman" w:hAnsi="Verdana" w:cs="Times New Roman"/>
                <w:b/>
                <w:bCs/>
                <w:color w:val="0070C0"/>
                <w:sz w:val="20"/>
                <w:szCs w:val="20"/>
                <w:lang w:val="en-US" w:eastAsia="es-ES"/>
              </w:rPr>
            </w:pPr>
            <w:r w:rsidRPr="004A4D7E">
              <w:rPr>
                <w:rFonts w:ascii="Verdana" w:eastAsia="Times New Roman" w:hAnsi="Verdana" w:cs="Times New Roman"/>
                <w:b/>
                <w:bCs/>
                <w:color w:val="0070C0"/>
                <w:sz w:val="20"/>
                <w:szCs w:val="20"/>
                <w:lang w:val="en-US" w:eastAsia="es-ES"/>
              </w:rPr>
              <w:t xml:space="preserve">Influence of Realism </w:t>
            </w:r>
            <w:r w:rsidRPr="004A4D7E">
              <w:rPr>
                <w:rFonts w:ascii="Verdana" w:eastAsia="Times New Roman" w:hAnsi="Verdana" w:cs="Times New Roman"/>
                <w:b/>
                <w:bCs/>
                <w:color w:val="0070C0"/>
                <w:sz w:val="20"/>
                <w:szCs w:val="20"/>
                <w:lang w:val="en-US" w:eastAsia="es-ES"/>
              </w:rPr>
              <w:t>in Spain</w:t>
            </w:r>
          </w:p>
          <w:p w14:paraId="075E4051" w14:textId="7CEA75C5" w:rsidR="006E15E6" w:rsidRPr="004A4D7E" w:rsidRDefault="006E15E6" w:rsidP="004A4D7E">
            <w:pPr>
              <w:spacing w:before="100" w:beforeAutospacing="1" w:after="100" w:afterAutospacing="1" w:line="240" w:lineRule="auto"/>
              <w:jc w:val="both"/>
              <w:rPr>
                <w:rFonts w:ascii="Verdana" w:eastAsia="Times New Roman" w:hAnsi="Verdana" w:cs="Times New Roman"/>
                <w:b/>
                <w:bCs/>
                <w:sz w:val="20"/>
                <w:szCs w:val="20"/>
                <w:lang w:val="en-US" w:eastAsia="es-ES"/>
              </w:rPr>
            </w:pPr>
            <w:r w:rsidRPr="006E15E6">
              <w:rPr>
                <w:rFonts w:ascii="Verdana" w:eastAsia="Times New Roman" w:hAnsi="Verdana" w:cs="Times New Roman"/>
                <w:b/>
                <w:bCs/>
                <w:sz w:val="20"/>
                <w:szCs w:val="20"/>
                <w:lang w:val="en-US" w:eastAsia="es-ES"/>
              </w:rPr>
              <w:t xml:space="preserve">The Catalan artist </w:t>
            </w:r>
            <w:r w:rsidRPr="004A4D7E">
              <w:rPr>
                <w:rFonts w:ascii="Verdana" w:eastAsia="Times New Roman" w:hAnsi="Verdana" w:cs="Times New Roman"/>
                <w:b/>
                <w:bCs/>
                <w:color w:val="FF0000"/>
                <w:sz w:val="20"/>
                <w:szCs w:val="20"/>
                <w:lang w:val="en-US" w:eastAsia="es-ES"/>
              </w:rPr>
              <w:t xml:space="preserve">Mariano Fortuny </w:t>
            </w:r>
            <w:r w:rsidRPr="006E15E6">
              <w:rPr>
                <w:rFonts w:ascii="Verdana" w:eastAsia="Times New Roman" w:hAnsi="Verdana" w:cs="Times New Roman"/>
                <w:b/>
                <w:bCs/>
                <w:sz w:val="20"/>
                <w:szCs w:val="20"/>
                <w:lang w:val="en-US" w:eastAsia="es-ES"/>
              </w:rPr>
              <w:t xml:space="preserve"> also brings a Realist</w:t>
            </w:r>
            <w:r w:rsidRPr="006E15E6">
              <w:rPr>
                <w:rFonts w:ascii="Verdana" w:eastAsia="Times New Roman" w:hAnsi="Verdana" w:cs="Times New Roman"/>
                <w:b/>
                <w:bCs/>
                <w:sz w:val="20"/>
                <w:szCs w:val="20"/>
                <w:lang w:val="en-US" w:eastAsia="es-ES"/>
              </w:rPr>
              <w:t xml:space="preserve"> approach </w:t>
            </w:r>
            <w:r w:rsidRPr="006E15E6">
              <w:rPr>
                <w:rFonts w:ascii="Verdana" w:eastAsia="Times New Roman" w:hAnsi="Verdana" w:cs="Times New Roman"/>
                <w:b/>
                <w:bCs/>
                <w:sz w:val="20"/>
                <w:szCs w:val="20"/>
                <w:lang w:val="en-US" w:eastAsia="es-ES"/>
              </w:rPr>
              <w:t xml:space="preserve"> oriented towards the past, who loved to reproduce a junk shop's bric-a-brac with </w:t>
            </w:r>
            <w:r w:rsidRPr="006E15E6">
              <w:rPr>
                <w:rFonts w:ascii="Verdana" w:eastAsia="Times New Roman" w:hAnsi="Verdana" w:cs="Times New Roman"/>
                <w:b/>
                <w:bCs/>
                <w:sz w:val="20"/>
                <w:szCs w:val="20"/>
                <w:lang w:val="en-US" w:eastAsia="es-ES"/>
              </w:rPr>
              <w:t xml:space="preserve">great </w:t>
            </w:r>
            <w:r w:rsidRPr="006E15E6">
              <w:rPr>
                <w:rFonts w:ascii="Verdana" w:eastAsia="Times New Roman" w:hAnsi="Verdana" w:cs="Times New Roman"/>
                <w:b/>
                <w:bCs/>
                <w:sz w:val="20"/>
                <w:szCs w:val="20"/>
                <w:lang w:val="en-US" w:eastAsia="es-ES"/>
              </w:rPr>
              <w:t xml:space="preserve">accuracy which he painted with hollow brilliance. Fortuny, who was acclaimed throughout Europe, established this hybrid genre, a compromise between Romantic painting and a sweetened Realism. He died in Italy, where </w:t>
            </w:r>
            <w:r w:rsidRPr="004A4D7E">
              <w:rPr>
                <w:rFonts w:ascii="Verdana" w:eastAsia="Times New Roman" w:hAnsi="Verdana" w:cs="Times New Roman"/>
                <w:b/>
                <w:bCs/>
                <w:sz w:val="20"/>
                <w:szCs w:val="20"/>
                <w:lang w:val="en-US" w:eastAsia="es-ES"/>
              </w:rPr>
              <w:t xml:space="preserve">his influence affected </w:t>
            </w:r>
            <w:r w:rsidR="004A4D7E" w:rsidRPr="004A4D7E">
              <w:rPr>
                <w:rFonts w:ascii="Verdana" w:eastAsia="Times New Roman" w:hAnsi="Verdana" w:cs="Times New Roman"/>
                <w:b/>
                <w:bCs/>
                <w:sz w:val="20"/>
                <w:szCs w:val="20"/>
                <w:lang w:val="en-US" w:eastAsia="es-ES"/>
              </w:rPr>
              <w:t>to other painters.</w:t>
            </w:r>
          </w:p>
          <w:p w14:paraId="5D8B1C15" w14:textId="331FD630" w:rsidR="004A4D7E" w:rsidRPr="004A4D7E" w:rsidRDefault="004A4D7E" w:rsidP="004A4D7E">
            <w:pPr>
              <w:spacing w:before="100" w:beforeAutospacing="1" w:after="100" w:afterAutospacing="1" w:line="240" w:lineRule="auto"/>
              <w:jc w:val="both"/>
              <w:rPr>
                <w:rFonts w:ascii="Verdana" w:eastAsia="Times New Roman" w:hAnsi="Verdana" w:cs="Times New Roman"/>
                <w:b/>
                <w:bCs/>
                <w:sz w:val="20"/>
                <w:szCs w:val="20"/>
                <w:lang w:val="en-US" w:eastAsia="es-ES"/>
              </w:rPr>
            </w:pPr>
            <w:r w:rsidRPr="004A4D7E">
              <w:rPr>
                <w:rFonts w:ascii="Verdana" w:eastAsia="Times New Roman" w:hAnsi="Verdana" w:cs="Times New Roman"/>
                <w:b/>
                <w:bCs/>
                <w:sz w:val="20"/>
                <w:szCs w:val="20"/>
                <w:lang w:val="en-US" w:eastAsia="es-ES"/>
              </w:rPr>
              <w:t>Arguably the outstanding Spanish artist of the period is</w:t>
            </w:r>
            <w:r>
              <w:rPr>
                <w:rFonts w:ascii="Verdana" w:eastAsia="Times New Roman" w:hAnsi="Verdana" w:cs="Times New Roman"/>
                <w:b/>
                <w:bCs/>
                <w:sz w:val="20"/>
                <w:szCs w:val="20"/>
                <w:lang w:val="en-US" w:eastAsia="es-ES"/>
              </w:rPr>
              <w:t xml:space="preserve"> </w:t>
            </w:r>
            <w:r w:rsidRPr="00011ABB">
              <w:rPr>
                <w:rFonts w:ascii="Verdana" w:eastAsia="Times New Roman" w:hAnsi="Verdana" w:cs="Times New Roman"/>
                <w:b/>
                <w:bCs/>
                <w:color w:val="FF0000"/>
                <w:sz w:val="20"/>
                <w:szCs w:val="20"/>
                <w:lang w:val="en-US" w:eastAsia="es-ES"/>
              </w:rPr>
              <w:t>Joaquín Sorolla</w:t>
            </w:r>
            <w:r w:rsidRPr="004A4D7E">
              <w:rPr>
                <w:rFonts w:ascii="Verdana" w:eastAsia="Times New Roman" w:hAnsi="Verdana" w:cs="Times New Roman"/>
                <w:b/>
                <w:bCs/>
                <w:sz w:val="20"/>
                <w:szCs w:val="20"/>
                <w:lang w:val="en-US" w:eastAsia="es-ES"/>
              </w:rPr>
              <w:t xml:space="preserve"> whose career exemplifies the general trend from Realism to Impressionism. Compare for instance his realist masterpiece </w:t>
            </w:r>
            <w:r w:rsidRPr="004A4D7E">
              <w:rPr>
                <w:rFonts w:ascii="Verdana" w:eastAsia="Times New Roman" w:hAnsi="Verdana" w:cs="Times New Roman"/>
                <w:b/>
                <w:bCs/>
                <w:i/>
                <w:iCs/>
                <w:sz w:val="20"/>
                <w:szCs w:val="20"/>
                <w:lang w:val="en-US" w:eastAsia="es-ES"/>
              </w:rPr>
              <w:t>The Relic</w:t>
            </w:r>
            <w:r w:rsidRPr="004A4D7E">
              <w:rPr>
                <w:rFonts w:ascii="Verdana" w:eastAsia="Times New Roman" w:hAnsi="Verdana" w:cs="Times New Roman"/>
                <w:b/>
                <w:bCs/>
                <w:sz w:val="20"/>
                <w:szCs w:val="20"/>
                <w:lang w:val="en-US" w:eastAsia="es-ES"/>
              </w:rPr>
              <w:t xml:space="preserve">  with his </w:t>
            </w:r>
            <w:r>
              <w:rPr>
                <w:rFonts w:ascii="Verdana" w:eastAsia="Times New Roman" w:hAnsi="Verdana" w:cs="Times New Roman"/>
                <w:b/>
                <w:bCs/>
                <w:sz w:val="20"/>
                <w:szCs w:val="20"/>
                <w:lang w:val="en-US" w:eastAsia="es-ES"/>
              </w:rPr>
              <w:t xml:space="preserve">almost </w:t>
            </w:r>
            <w:r w:rsidRPr="004A4D7E">
              <w:rPr>
                <w:rFonts w:ascii="Verdana" w:eastAsia="Times New Roman" w:hAnsi="Verdana" w:cs="Times New Roman"/>
                <w:b/>
                <w:bCs/>
                <w:sz w:val="20"/>
                <w:szCs w:val="20"/>
                <w:lang w:val="en-US" w:eastAsia="es-ES"/>
              </w:rPr>
              <w:t>Impressionist work </w:t>
            </w:r>
            <w:r w:rsidRPr="004A4D7E">
              <w:rPr>
                <w:rFonts w:ascii="Verdana" w:eastAsia="Times New Roman" w:hAnsi="Verdana" w:cs="Times New Roman"/>
                <w:b/>
                <w:bCs/>
                <w:i/>
                <w:iCs/>
                <w:sz w:val="20"/>
                <w:szCs w:val="20"/>
                <w:lang w:val="en-US" w:eastAsia="es-ES"/>
              </w:rPr>
              <w:t>The Bath</w:t>
            </w:r>
            <w:r w:rsidRPr="004A4D7E">
              <w:rPr>
                <w:rFonts w:ascii="Verdana" w:eastAsia="Times New Roman" w:hAnsi="Verdana" w:cs="Times New Roman"/>
                <w:b/>
                <w:bCs/>
                <w:sz w:val="20"/>
                <w:szCs w:val="20"/>
                <w:lang w:val="en-US" w:eastAsia="es-ES"/>
              </w:rPr>
              <w:t> (1909, Metropolitan Museum of Art)</w:t>
            </w:r>
          </w:p>
          <w:p w14:paraId="315E859E" w14:textId="72AA391F" w:rsidR="004A4D7E" w:rsidRPr="006E15E6" w:rsidRDefault="004A4D7E" w:rsidP="004A4D7E">
            <w:pPr>
              <w:spacing w:before="100" w:beforeAutospacing="1" w:after="100" w:afterAutospacing="1" w:line="240" w:lineRule="auto"/>
              <w:jc w:val="both"/>
              <w:rPr>
                <w:rFonts w:ascii="Times New Roman" w:eastAsia="Times New Roman" w:hAnsi="Times New Roman" w:cs="Times New Roman"/>
                <w:b/>
                <w:bCs/>
                <w:sz w:val="24"/>
                <w:szCs w:val="24"/>
                <w:lang w:val="en-US" w:eastAsia="es-ES"/>
              </w:rPr>
            </w:pPr>
          </w:p>
        </w:tc>
      </w:tr>
    </w:tbl>
    <w:p w14:paraId="2A1CEA36" w14:textId="77777777" w:rsidR="00752B10" w:rsidRPr="00752B10" w:rsidRDefault="00752B10" w:rsidP="00752B10">
      <w:pPr>
        <w:spacing w:after="0" w:line="240" w:lineRule="auto"/>
        <w:rPr>
          <w:rFonts w:ascii="Times New Roman" w:eastAsia="Times New Roman" w:hAnsi="Times New Roman" w:cs="Times New Roman"/>
          <w:vanish/>
          <w:sz w:val="24"/>
          <w:szCs w:val="24"/>
          <w:lang w:val="en-US" w:eastAsia="es-ES"/>
        </w:rPr>
      </w:pPr>
    </w:p>
    <w:tbl>
      <w:tblPr>
        <w:tblW w:w="8122" w:type="dxa"/>
        <w:jc w:val="center"/>
        <w:tblCellSpacing w:w="15" w:type="dxa"/>
        <w:tblCellMar>
          <w:top w:w="75" w:type="dxa"/>
          <w:left w:w="75" w:type="dxa"/>
          <w:bottom w:w="75" w:type="dxa"/>
          <w:right w:w="75" w:type="dxa"/>
        </w:tblCellMar>
        <w:tblLook w:val="04A0" w:firstRow="1" w:lastRow="0" w:firstColumn="1" w:lastColumn="0" w:noHBand="0" w:noVBand="1"/>
      </w:tblPr>
      <w:tblGrid>
        <w:gridCol w:w="8122"/>
      </w:tblGrid>
      <w:tr w:rsidR="00421A13" w:rsidRPr="00FF2CFA" w14:paraId="7774F1D4" w14:textId="77777777" w:rsidTr="00421A13">
        <w:trPr>
          <w:tblCellSpacing w:w="15" w:type="dxa"/>
          <w:jc w:val="center"/>
        </w:trPr>
        <w:tc>
          <w:tcPr>
            <w:tcW w:w="8062" w:type="dxa"/>
            <w:hideMark/>
          </w:tcPr>
          <w:p w14:paraId="0CD8E279" w14:textId="77777777" w:rsidR="00421A13" w:rsidRPr="00752B10" w:rsidRDefault="00421A13" w:rsidP="00752B10">
            <w:pPr>
              <w:spacing w:after="0" w:line="240" w:lineRule="auto"/>
              <w:rPr>
                <w:rFonts w:ascii="Times New Roman" w:eastAsia="Times New Roman" w:hAnsi="Times New Roman" w:cs="Times New Roman"/>
                <w:sz w:val="24"/>
                <w:szCs w:val="24"/>
                <w:lang w:val="en-US" w:eastAsia="es-ES"/>
              </w:rPr>
            </w:pPr>
          </w:p>
        </w:tc>
      </w:tr>
    </w:tbl>
    <w:p w14:paraId="5C6E42DB" w14:textId="77777777" w:rsidR="00752B10" w:rsidRPr="00752B10" w:rsidRDefault="00752B10" w:rsidP="00752B10">
      <w:pPr>
        <w:spacing w:after="0" w:line="240" w:lineRule="auto"/>
        <w:rPr>
          <w:rFonts w:ascii="Times New Roman" w:eastAsia="Times New Roman" w:hAnsi="Times New Roman" w:cs="Times New Roman"/>
          <w:vanish/>
          <w:sz w:val="24"/>
          <w:szCs w:val="24"/>
          <w:lang w:val="en-US" w:eastAsia="es-ES"/>
        </w:rPr>
      </w:pPr>
    </w:p>
    <w:p w14:paraId="597AB704" w14:textId="77777777" w:rsidR="00752B10" w:rsidRPr="00752B10" w:rsidRDefault="00752B10" w:rsidP="00752B10">
      <w:pPr>
        <w:spacing w:after="0" w:line="240" w:lineRule="auto"/>
        <w:rPr>
          <w:rFonts w:ascii="Times New Roman" w:eastAsia="Times New Roman" w:hAnsi="Times New Roman" w:cs="Times New Roman"/>
          <w:vanish/>
          <w:sz w:val="24"/>
          <w:szCs w:val="24"/>
          <w:lang w:val="en-US" w:eastAsia="es-ES"/>
        </w:rPr>
      </w:pPr>
      <w:bookmarkStart w:id="1" w:name="science"/>
      <w:bookmarkStart w:id="2" w:name="earlyrealism"/>
      <w:bookmarkStart w:id="3" w:name="barbizonschool"/>
      <w:bookmarkStart w:id="4" w:name="genrepainting"/>
      <w:bookmarkEnd w:id="1"/>
      <w:bookmarkEnd w:id="2"/>
      <w:bookmarkEnd w:id="3"/>
      <w:bookmarkEnd w:id="4"/>
    </w:p>
    <w:tbl>
      <w:tblPr>
        <w:tblW w:w="8122" w:type="dxa"/>
        <w:tblCellSpacing w:w="15" w:type="dxa"/>
        <w:tblInd w:w="1002" w:type="dxa"/>
        <w:tblCellMar>
          <w:top w:w="75" w:type="dxa"/>
          <w:left w:w="75" w:type="dxa"/>
          <w:bottom w:w="75" w:type="dxa"/>
          <w:right w:w="75" w:type="dxa"/>
        </w:tblCellMar>
        <w:tblLook w:val="04A0" w:firstRow="1" w:lastRow="0" w:firstColumn="1" w:lastColumn="0" w:noHBand="0" w:noVBand="1"/>
      </w:tblPr>
      <w:tblGrid>
        <w:gridCol w:w="8122"/>
      </w:tblGrid>
      <w:tr w:rsidR="00421A13" w:rsidRPr="00FF2CFA" w14:paraId="5D2C78B8" w14:textId="77777777" w:rsidTr="00421A13">
        <w:trPr>
          <w:tblCellSpacing w:w="15" w:type="dxa"/>
        </w:trPr>
        <w:tc>
          <w:tcPr>
            <w:tcW w:w="8062" w:type="dxa"/>
            <w:hideMark/>
          </w:tcPr>
          <w:p w14:paraId="661C0D05" w14:textId="2C0E8A0A" w:rsidR="00421A13" w:rsidRPr="004A4D7E" w:rsidRDefault="00421A13" w:rsidP="004A4D7E">
            <w:pPr>
              <w:spacing w:before="100" w:beforeAutospacing="1" w:after="100" w:afterAutospacing="1" w:line="240" w:lineRule="auto"/>
              <w:rPr>
                <w:rFonts w:ascii="Times New Roman" w:eastAsia="Times New Roman" w:hAnsi="Times New Roman" w:cs="Times New Roman"/>
                <w:sz w:val="24"/>
                <w:szCs w:val="24"/>
                <w:lang w:val="en-US" w:eastAsia="es-ES"/>
              </w:rPr>
            </w:pPr>
            <w:bookmarkStart w:id="5" w:name="realismproper"/>
            <w:bookmarkStart w:id="6" w:name="courbet"/>
            <w:bookmarkStart w:id="7" w:name="academicart"/>
            <w:bookmarkStart w:id="8" w:name="europe"/>
            <w:bookmarkEnd w:id="5"/>
            <w:bookmarkEnd w:id="6"/>
            <w:bookmarkEnd w:id="7"/>
            <w:bookmarkEnd w:id="8"/>
          </w:p>
        </w:tc>
      </w:tr>
    </w:tbl>
    <w:p w14:paraId="61C2BC69" w14:textId="77777777" w:rsidR="00752B10" w:rsidRPr="00752B10" w:rsidRDefault="00752B10">
      <w:pPr>
        <w:rPr>
          <w:lang w:val="en-US"/>
        </w:rPr>
      </w:pPr>
    </w:p>
    <w:sectPr w:rsidR="00752B10" w:rsidRPr="00752B1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340659"/>
    <w:multiLevelType w:val="hybridMultilevel"/>
    <w:tmpl w:val="7F9A97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0D90C71"/>
    <w:multiLevelType w:val="hybridMultilevel"/>
    <w:tmpl w:val="1C3A27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B10"/>
    <w:rsid w:val="00011ABB"/>
    <w:rsid w:val="000A61E7"/>
    <w:rsid w:val="00110300"/>
    <w:rsid w:val="00216B76"/>
    <w:rsid w:val="00403171"/>
    <w:rsid w:val="00421A13"/>
    <w:rsid w:val="004A4D7E"/>
    <w:rsid w:val="006665C8"/>
    <w:rsid w:val="006E15E6"/>
    <w:rsid w:val="00730341"/>
    <w:rsid w:val="00752B10"/>
    <w:rsid w:val="007D0571"/>
    <w:rsid w:val="008B3AFD"/>
    <w:rsid w:val="00DC6183"/>
    <w:rsid w:val="00E0138B"/>
    <w:rsid w:val="00E404A4"/>
    <w:rsid w:val="00EE3932"/>
    <w:rsid w:val="00FB507D"/>
    <w:rsid w:val="00FF2CF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96A11"/>
  <w15:chartTrackingRefBased/>
  <w15:docId w15:val="{E2AC9EC5-9AA8-4729-B5AC-58F59D555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52B1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52B10"/>
    <w:rPr>
      <w:color w:val="0000FF"/>
      <w:u w:val="single"/>
    </w:rPr>
  </w:style>
  <w:style w:type="character" w:styleId="Refdecomentario">
    <w:name w:val="annotation reference"/>
    <w:basedOn w:val="Fuentedeprrafopredeter"/>
    <w:uiPriority w:val="99"/>
    <w:semiHidden/>
    <w:unhideWhenUsed/>
    <w:rsid w:val="00DC6183"/>
    <w:rPr>
      <w:sz w:val="16"/>
      <w:szCs w:val="16"/>
    </w:rPr>
  </w:style>
  <w:style w:type="paragraph" w:styleId="Textocomentario">
    <w:name w:val="annotation text"/>
    <w:basedOn w:val="Normal"/>
    <w:link w:val="TextocomentarioCar"/>
    <w:uiPriority w:val="99"/>
    <w:semiHidden/>
    <w:unhideWhenUsed/>
    <w:rsid w:val="00DC618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C6183"/>
    <w:rPr>
      <w:sz w:val="20"/>
      <w:szCs w:val="20"/>
    </w:rPr>
  </w:style>
  <w:style w:type="paragraph" w:styleId="Asuntodelcomentario">
    <w:name w:val="annotation subject"/>
    <w:basedOn w:val="Textocomentario"/>
    <w:next w:val="Textocomentario"/>
    <w:link w:val="AsuntodelcomentarioCar"/>
    <w:uiPriority w:val="99"/>
    <w:semiHidden/>
    <w:unhideWhenUsed/>
    <w:rsid w:val="00DC6183"/>
    <w:rPr>
      <w:b/>
      <w:bCs/>
    </w:rPr>
  </w:style>
  <w:style w:type="character" w:customStyle="1" w:styleId="AsuntodelcomentarioCar">
    <w:name w:val="Asunto del comentario Car"/>
    <w:basedOn w:val="TextocomentarioCar"/>
    <w:link w:val="Asuntodelcomentario"/>
    <w:uiPriority w:val="99"/>
    <w:semiHidden/>
    <w:rsid w:val="00DC6183"/>
    <w:rPr>
      <w:b/>
      <w:bCs/>
      <w:sz w:val="20"/>
      <w:szCs w:val="20"/>
    </w:rPr>
  </w:style>
  <w:style w:type="paragraph" w:styleId="Textodeglobo">
    <w:name w:val="Balloon Text"/>
    <w:basedOn w:val="Normal"/>
    <w:link w:val="TextodegloboCar"/>
    <w:uiPriority w:val="99"/>
    <w:semiHidden/>
    <w:unhideWhenUsed/>
    <w:rsid w:val="00DC618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6183"/>
    <w:rPr>
      <w:rFonts w:ascii="Segoe UI" w:hAnsi="Segoe UI" w:cs="Segoe UI"/>
      <w:sz w:val="18"/>
      <w:szCs w:val="18"/>
    </w:rPr>
  </w:style>
  <w:style w:type="paragraph" w:styleId="Prrafodelista">
    <w:name w:val="List Paragraph"/>
    <w:basedOn w:val="Normal"/>
    <w:uiPriority w:val="34"/>
    <w:qFormat/>
    <w:rsid w:val="00DC61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6333162">
      <w:bodyDiv w:val="1"/>
      <w:marLeft w:val="0"/>
      <w:marRight w:val="0"/>
      <w:marTop w:val="0"/>
      <w:marBottom w:val="0"/>
      <w:divBdr>
        <w:top w:val="none" w:sz="0" w:space="0" w:color="auto"/>
        <w:left w:val="none" w:sz="0" w:space="0" w:color="auto"/>
        <w:bottom w:val="none" w:sz="0" w:space="0" w:color="auto"/>
        <w:right w:val="none" w:sz="0" w:space="0" w:color="auto"/>
      </w:divBdr>
      <w:divsChild>
        <w:div w:id="8178450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3</Pages>
  <Words>1033</Words>
  <Characters>5683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2020-07-14T08:31:00Z</dcterms:created>
  <dcterms:modified xsi:type="dcterms:W3CDTF">2020-07-14T17:28:00Z</dcterms:modified>
</cp:coreProperties>
</file>