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0B39A" w14:textId="43240D0F" w:rsidR="00FD6EB7" w:rsidRPr="00F0402E" w:rsidRDefault="00F0402E" w:rsidP="00F0402E">
      <w:pPr>
        <w:jc w:val="center"/>
        <w:rPr>
          <w:rFonts w:ascii="Comic Sans MS" w:hAnsi="Comic Sans MS"/>
          <w:color w:val="FF0000"/>
          <w:sz w:val="36"/>
          <w:szCs w:val="36"/>
          <w:u w:val="single"/>
          <w:lang w:val="en-US"/>
        </w:rPr>
      </w:pPr>
      <w:r w:rsidRPr="00F0402E">
        <w:rPr>
          <w:rFonts w:ascii="Comic Sans MS" w:hAnsi="Comic Sans MS"/>
          <w:b/>
          <w:bCs/>
          <w:color w:val="FF0000"/>
          <w:sz w:val="36"/>
          <w:szCs w:val="36"/>
          <w:u w:val="single"/>
          <w:lang w:val="en-US"/>
        </w:rPr>
        <w:t>THE SECOND REPUBLIC</w:t>
      </w:r>
    </w:p>
    <w:p w14:paraId="331C2EFD" w14:textId="70A1D186" w:rsidR="00FD6EB7" w:rsidRPr="001B7E99" w:rsidRDefault="00FD6EB7" w:rsidP="001B7E99">
      <w:pPr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Once the Second Republic was proclaimed, a provisional government took power until general elections were held in </w:t>
      </w:r>
      <w:r w:rsidR="001B7E99"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June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1931. The government was made up of Republicans, </w:t>
      </w:r>
      <w:r w:rsidR="001B7E99"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socialists,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and nationalists.</w:t>
      </w:r>
    </w:p>
    <w:p w14:paraId="48150B0B" w14:textId="5251D008" w:rsidR="00FD6EB7" w:rsidRPr="001B7E99" w:rsidRDefault="00FD6EB7" w:rsidP="001B7E99">
      <w:pPr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</w:t>
      </w:r>
      <w:r w:rsidR="001B7E99"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left-wing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parties won the elections and elaborated a new constitution  in 1931 which contained a wide range of rights and liberties, universal suffrage (male and female), separation of powers and regional autonomy for those regions who claimed for it.</w:t>
      </w:r>
    </w:p>
    <w:p w14:paraId="073C9399" w14:textId="77777777" w:rsidR="00FD6EB7" w:rsidRPr="001B7E99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Three stages could be distinguished in the Second Republic:</w:t>
      </w:r>
    </w:p>
    <w:p w14:paraId="39F706B6" w14:textId="77777777" w:rsidR="00FD6EB7" w:rsidRPr="001B7E99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A) Reformist Biennium (1931-1933) </w:t>
      </w:r>
    </w:p>
    <w:p w14:paraId="54C93B73" w14:textId="77777777" w:rsidR="00FD6EB7" w:rsidRPr="001B7E99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B) Conservative Biennium (1933-36) </w:t>
      </w:r>
    </w:p>
    <w:p w14:paraId="46FA819E" w14:textId="77777777" w:rsidR="00FD6EB7" w:rsidRPr="001B7E99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C) Popular Front  (1936-39)</w:t>
      </w:r>
    </w:p>
    <w:p w14:paraId="134B783F" w14:textId="77777777" w:rsidR="00FD6EB7" w:rsidRPr="00F0402E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FF0000"/>
          <w:sz w:val="24"/>
          <w:szCs w:val="24"/>
          <w:lang w:val="en-US" w:eastAsia="es-ES"/>
        </w:rPr>
      </w:pPr>
      <w:r w:rsidRPr="00F0402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  <w:t>REFORMIST BIENNIUM</w:t>
      </w:r>
    </w:p>
    <w:p w14:paraId="1D091DBA" w14:textId="0E5547E5" w:rsidR="00FD6EB7" w:rsidRPr="001B7E99" w:rsidRDefault="00FD6EB7" w:rsidP="001B7E9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After the new constitution was passed Niceto Alcalá- Zamora was elected president of the 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Republic and the gover</w:t>
      </w:r>
      <w:r w:rsid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n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ment was led by Manuel Azaña including republicans.</w:t>
      </w:r>
    </w:p>
    <w:p w14:paraId="13AC410D" w14:textId="61FF4A92" w:rsidR="00FD6EB7" w:rsidRPr="001B7E99" w:rsidRDefault="00FD6EB7" w:rsidP="001B7E9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Military reforms tried to reduce the number of officials; to grant loyalty to the Republic </w:t>
      </w:r>
      <w:r w:rsidR="001B7E99"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officials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were </w:t>
      </w:r>
      <w:r w:rsidR="001B7E99"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supposed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to swear loyalty to the Republic and if they did not </w:t>
      </w:r>
      <w:r w:rsidR="001B7E99"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swear,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they had to retire with full salary.</w:t>
      </w:r>
    </w:p>
    <w:p w14:paraId="12EB1799" w14:textId="089D009A" w:rsidR="00FD6EB7" w:rsidRPr="001B7E99" w:rsidRDefault="00FD6EB7" w:rsidP="001B7E9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Economic reforms. The Cortes approved the Agrarian Reform which </w:t>
      </w:r>
      <w:r w:rsidR="001B7E99"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confiscated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large states which were underexploited and given to peasants or cooperatives.</w:t>
      </w:r>
    </w:p>
    <w:p w14:paraId="3F148AF4" w14:textId="760D47D2" w:rsidR="00FD6EB7" w:rsidRPr="001B7E99" w:rsidRDefault="00FD6EB7" w:rsidP="001B7E9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Social reforms included better </w:t>
      </w:r>
      <w:r w:rsidR="001B7E99"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labor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conditions, 40 hour working week period, health insurances.</w:t>
      </w:r>
    </w:p>
    <w:p w14:paraId="205E5BC7" w14:textId="442C0545" w:rsidR="00FD6EB7" w:rsidRPr="001B7E99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hAnsi="Comic Sans MS"/>
          <w:b/>
          <w:bCs/>
          <w:color w:val="000000"/>
          <w:sz w:val="24"/>
          <w:szCs w:val="24"/>
          <w:lang w:val="en-US"/>
        </w:rPr>
      </w:pPr>
      <w:r w:rsidRPr="001B7E99">
        <w:rPr>
          <w:rFonts w:ascii="Comic Sans MS" w:hAnsi="Comic Sans MS"/>
          <w:b/>
          <w:bCs/>
          <w:color w:val="000000"/>
          <w:sz w:val="24"/>
          <w:szCs w:val="24"/>
          <w:lang w:val="en-US"/>
        </w:rPr>
        <w:t>The influence of the church was limited as civil marriage and divorce became legal and there was a great investment in education building new schools and hiring more teachers.</w:t>
      </w:r>
    </w:p>
    <w:p w14:paraId="67D30D5E" w14:textId="7ABE0389" w:rsidR="00FD6EB7" w:rsidRDefault="00FD6EB7" w:rsidP="001B7E99">
      <w:pPr>
        <w:spacing w:before="100" w:beforeAutospacing="1" w:after="100" w:afterAutospacing="1" w:line="240" w:lineRule="auto"/>
        <w:jc w:val="both"/>
        <w:rPr>
          <w:rFonts w:ascii="Comic Sans MS" w:hAnsi="Comic Sans MS"/>
          <w:b/>
          <w:bCs/>
          <w:color w:val="000000"/>
          <w:sz w:val="24"/>
          <w:szCs w:val="24"/>
          <w:lang w:val="en-US"/>
        </w:rPr>
      </w:pPr>
      <w:r w:rsidRPr="001B7E99">
        <w:rPr>
          <w:rFonts w:ascii="Comic Sans MS" w:hAnsi="Comic Sans MS"/>
          <w:b/>
          <w:bCs/>
          <w:color w:val="000000"/>
          <w:sz w:val="24"/>
          <w:szCs w:val="24"/>
          <w:lang w:val="en-US"/>
        </w:rPr>
        <w:t xml:space="preserve">However, these reforms did not suit the right parties which considered them too radical and the </w:t>
      </w:r>
      <w:r w:rsidR="001B7E99" w:rsidRPr="001B7E99">
        <w:rPr>
          <w:rFonts w:ascii="Comic Sans MS" w:hAnsi="Comic Sans MS"/>
          <w:b/>
          <w:bCs/>
          <w:color w:val="000000"/>
          <w:sz w:val="24"/>
          <w:szCs w:val="24"/>
          <w:lang w:val="en-US"/>
        </w:rPr>
        <w:t>left-wing</w:t>
      </w:r>
      <w:r w:rsidRPr="001B7E99">
        <w:rPr>
          <w:rFonts w:ascii="Comic Sans MS" w:hAnsi="Comic Sans MS"/>
          <w:b/>
          <w:bCs/>
          <w:color w:val="000000"/>
          <w:sz w:val="24"/>
          <w:szCs w:val="24"/>
          <w:lang w:val="en-US"/>
        </w:rPr>
        <w:t xml:space="preserve"> ones which though they were not enough. Azaña had to resign and new elections were held in 1933.</w:t>
      </w:r>
    </w:p>
    <w:p w14:paraId="669AA4D0" w14:textId="6899AAB1" w:rsidR="00F0402E" w:rsidRPr="00F0402E" w:rsidRDefault="00F0402E" w:rsidP="00F0402E">
      <w:pPr>
        <w:spacing w:before="100" w:beforeAutospacing="1" w:after="100" w:afterAutospacing="1" w:line="240" w:lineRule="auto"/>
        <w:jc w:val="center"/>
        <w:rPr>
          <w:rFonts w:ascii="Comic Sans MS" w:hAnsi="Comic Sans MS"/>
          <w:b/>
          <w:bCs/>
          <w:color w:val="FF0000"/>
          <w:sz w:val="24"/>
          <w:szCs w:val="24"/>
          <w:lang w:val="en-US"/>
        </w:rPr>
      </w:pPr>
      <w:r>
        <w:rPr>
          <w:rFonts w:ascii="Comic Sans MS" w:hAnsi="Comic Sans MS"/>
          <w:b/>
          <w:bCs/>
          <w:color w:val="FF0000"/>
          <w:sz w:val="24"/>
          <w:szCs w:val="24"/>
          <w:lang w:val="en-US"/>
        </w:rPr>
        <w:lastRenderedPageBreak/>
        <w:t>THE CONSERVATIVE BIENNIUM</w:t>
      </w:r>
    </w:p>
    <w:p w14:paraId="4DDEBF6E" w14:textId="3DA1B2CF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Fonts w:ascii="Comic Sans MS" w:hAnsi="Comic Sans MS"/>
          <w:b/>
          <w:bCs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elections in 1933 were won by the right and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center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political forces.  The government included Radical Republican Party led by Alejandro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Leroux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with the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support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of the CEDA  (Confederación Española de Derechas Autonomas) a coalition of right parties.</w:t>
      </w:r>
      <w:r w:rsidR="00F0402E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</w:t>
      </w: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The aim of the new government was to abolish the Azaña´s reforms.  The left parties protested and organized several general strikes which forced the CEDA to enter in the government. </w:t>
      </w:r>
    </w:p>
    <w:p w14:paraId="7562C2FD" w14:textId="77777777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The October Revolution of 1934 took place in: </w:t>
      </w:r>
    </w:p>
    <w:p w14:paraId="68DF508E" w14:textId="77777777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val="en-US" w:eastAsia="es-ES"/>
        </w:rPr>
      </w:pPr>
      <w:r w:rsidRPr="001B7E99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a) ASTURIAS where the miners revolted in Oviedo for two weeks and were brutally beaten by the Spanish Army of Africa.</w:t>
      </w:r>
    </w:p>
    <w:p w14:paraId="227050AD" w14:textId="5F90FA36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b) BARCELONA where the autonomous government proclaimed the Catalan State within the Spanish Federal Republic. The revolt was controlled. The Statute and the Generalitat were supressed.</w:t>
      </w:r>
    </w:p>
    <w:p w14:paraId="57DBD5F6" w14:textId="4A98D4D6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Social repression, economic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problems,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and general corruption (Straperlo scandal)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affecting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politicians from the Radical Party forced general elections in February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1936 won by the left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parties’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coalition known as the Frente Popular.</w:t>
      </w:r>
    </w:p>
    <w:p w14:paraId="33F0D7D4" w14:textId="64826DDF" w:rsidR="00F0402E" w:rsidRPr="00F0402E" w:rsidRDefault="00F0402E" w:rsidP="001B7E99">
      <w:pPr>
        <w:spacing w:before="100" w:beforeAutospacing="1" w:after="100" w:afterAutospacing="1" w:line="240" w:lineRule="auto"/>
        <w:jc w:val="both"/>
        <w:rPr>
          <w:rStyle w:val="Textoennegrita"/>
          <w:rFonts w:ascii="Comic Sans MS" w:hAnsi="Comic Sans MS"/>
          <w:color w:val="FF0000"/>
          <w:sz w:val="24"/>
          <w:szCs w:val="24"/>
          <w:lang w:val="en-US"/>
        </w:rPr>
      </w:pPr>
      <w:r w:rsidRPr="00F0402E">
        <w:rPr>
          <w:rStyle w:val="Textoennegrita"/>
          <w:rFonts w:ascii="Comic Sans MS" w:hAnsi="Comic Sans MS"/>
          <w:color w:val="FF0000"/>
          <w:sz w:val="24"/>
          <w:szCs w:val="24"/>
          <w:lang w:val="en-US"/>
        </w:rPr>
        <w:t>THE POPULAR FRONT</w:t>
      </w:r>
    </w:p>
    <w:p w14:paraId="2A8F80B2" w14:textId="32D86D96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Frente Popular won the elections in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February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1936. The coalition was led by Manuel Azaña and Santiago Casares Quiroga who amnestied political prisoners involved in the Asturias Revolt.  </w:t>
      </w:r>
    </w:p>
    <w:p w14:paraId="764433CF" w14:textId="69EE64A1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most important reforms introduced in the Reformist Biennium were reestablished by the Popular Front:  mainly the agrarian reform and the Catalonian Statute. All these measures caused a radicalization: the left wing of the PSOE coped the most important position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whereas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on the right, the Falange Española led by Jose Antonio Primo de Rivera defended a fascist regime in Spain.</w:t>
      </w:r>
      <w:r w:rsidR="00F0402E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Tragic Spring in 1936 were violent confrontations between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Falangists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, communists and anarchists.</w:t>
      </w:r>
    </w:p>
    <w:p w14:paraId="6579505B" w14:textId="14A96821" w:rsidR="001B7E99" w:rsidRPr="001B7E99" w:rsidRDefault="001B7E99" w:rsidP="001B7E99">
      <w:pPr>
        <w:spacing w:before="100" w:beforeAutospacing="1" w:after="100" w:afterAutospacing="1" w:line="240" w:lineRule="auto"/>
        <w:jc w:val="both"/>
        <w:rPr>
          <w:lang w:val="en-US"/>
        </w:rPr>
      </w:pP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 xml:space="preserve">The conservative factions of the Army had been conspiring against the Republic since Popular Front won the elections and organized a coup d’état led by General 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Mole</w:t>
      </w:r>
      <w:r w:rsidRPr="001B7E99">
        <w:rPr>
          <w:rStyle w:val="Textoennegrita"/>
          <w:rFonts w:ascii="Comic Sans MS" w:hAnsi="Comic Sans MS"/>
          <w:color w:val="000000"/>
          <w:sz w:val="24"/>
          <w:szCs w:val="24"/>
          <w:lang w:val="en-US"/>
        </w:rPr>
        <w:t>. The assassination of Jose Calvo Sotelo on 13 July 1936 open the door for the military insurrection</w:t>
      </w:r>
      <w:r w:rsidRPr="001B7E99">
        <w:rPr>
          <w:rStyle w:val="Textoennegrita"/>
          <w:color w:val="000000"/>
          <w:lang w:val="en-US"/>
        </w:rPr>
        <w:t>.</w:t>
      </w:r>
    </w:p>
    <w:sectPr w:rsidR="001B7E99" w:rsidRPr="001B7E99" w:rsidSect="00F0402E">
      <w:pgSz w:w="16838" w:h="11906" w:orient="landscape"/>
      <w:pgMar w:top="1701" w:right="1417" w:bottom="170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B013B"/>
    <w:multiLevelType w:val="multilevel"/>
    <w:tmpl w:val="DEEC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770268"/>
    <w:multiLevelType w:val="multilevel"/>
    <w:tmpl w:val="DEA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C733B7"/>
    <w:multiLevelType w:val="multilevel"/>
    <w:tmpl w:val="6AFA9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473E64"/>
    <w:multiLevelType w:val="multilevel"/>
    <w:tmpl w:val="A9D0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B7"/>
    <w:rsid w:val="001B7E99"/>
    <w:rsid w:val="00857710"/>
    <w:rsid w:val="00F0402E"/>
    <w:rsid w:val="00FD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F61E"/>
  <w15:chartTrackingRefBased/>
  <w15:docId w15:val="{AD32CA23-C0E4-486F-95A0-913F965BD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D6EB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D6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5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563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2020-06-24T15:23:00Z</dcterms:created>
  <dcterms:modified xsi:type="dcterms:W3CDTF">2020-06-25T07:22:00Z</dcterms:modified>
</cp:coreProperties>
</file>