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72B8EE" w14:textId="470556D8" w:rsidR="00D916C1" w:rsidRPr="00D916C1" w:rsidRDefault="00D916C1" w:rsidP="00D916C1">
      <w:pPr>
        <w:rPr>
          <w:rFonts w:ascii="Calibri" w:hAnsi="Calibri" w:cs="Calibri"/>
          <w:color w:val="FF0000"/>
          <w:sz w:val="36"/>
          <w:szCs w:val="36"/>
        </w:rPr>
      </w:pPr>
      <w:r>
        <w:rPr>
          <w:rFonts w:ascii="Calibri" w:hAnsi="Calibri" w:cs="Calibri"/>
          <w:b/>
          <w:bCs/>
          <w:color w:val="FF0000"/>
          <w:sz w:val="36"/>
          <w:szCs w:val="36"/>
        </w:rPr>
        <w:t>LIBERAL REVOLUTIONS</w:t>
      </w:r>
    </w:p>
    <w:p w14:paraId="6A68B3B3" w14:textId="16323D9F" w:rsidR="00D916C1" w:rsidRPr="00D916C1" w:rsidRDefault="00D916C1" w:rsidP="00D916C1">
      <w:pPr>
        <w:jc w:val="both"/>
        <w:rPr>
          <w:rFonts w:ascii="Calibri" w:hAnsi="Calibri" w:cs="Calibri"/>
          <w:b/>
          <w:bCs/>
          <w:color w:val="FF0000"/>
          <w:sz w:val="24"/>
          <w:szCs w:val="24"/>
          <w:lang w:val="en"/>
        </w:rPr>
      </w:pPr>
      <w:r w:rsidRPr="00D916C1">
        <w:rPr>
          <w:rFonts w:ascii="Calibri" w:hAnsi="Calibri" w:cs="Calibri"/>
          <w:b/>
          <w:bCs/>
          <w:color w:val="FF0000"/>
          <w:sz w:val="24"/>
          <w:szCs w:val="24"/>
          <w:lang w:val="en"/>
        </w:rPr>
        <w:t>REVOLUTIONS IN 1830</w:t>
      </w:r>
    </w:p>
    <w:p w14:paraId="5BE69BCD" w14:textId="77777777" w:rsidR="00D916C1" w:rsidRDefault="00D916C1" w:rsidP="00D916C1">
      <w:pPr>
        <w:jc w:val="both"/>
        <w:rPr>
          <w:rFonts w:ascii="Calibri" w:hAnsi="Calibri" w:cs="Calibri"/>
          <w:b/>
          <w:bCs/>
          <w:sz w:val="24"/>
          <w:szCs w:val="24"/>
          <w:lang w:val="en"/>
        </w:rPr>
      </w:pPr>
      <w:r w:rsidRPr="00D916C1">
        <w:rPr>
          <w:rFonts w:ascii="Calibri" w:hAnsi="Calibri" w:cs="Calibri"/>
          <w:b/>
          <w:bCs/>
          <w:sz w:val="24"/>
          <w:szCs w:val="24"/>
          <w:lang w:val="en"/>
        </w:rPr>
        <w:t xml:space="preserve">After the Congress of Vienna, liberalism and nationalism became popular in Europe. </w:t>
      </w:r>
    </w:p>
    <w:p w14:paraId="025F117D" w14:textId="77777777" w:rsidR="00D916C1" w:rsidRDefault="00D916C1" w:rsidP="00D916C1">
      <w:pPr>
        <w:jc w:val="both"/>
        <w:rPr>
          <w:rFonts w:ascii="Calibri" w:hAnsi="Calibri" w:cs="Calibri"/>
          <w:b/>
          <w:bCs/>
          <w:sz w:val="24"/>
          <w:szCs w:val="24"/>
          <w:lang w:val="en"/>
        </w:rPr>
      </w:pPr>
      <w:r w:rsidRPr="00D916C1">
        <w:rPr>
          <w:rFonts w:ascii="Calibri" w:hAnsi="Calibri" w:cs="Calibri"/>
          <w:b/>
          <w:bCs/>
          <w:sz w:val="24"/>
          <w:szCs w:val="24"/>
          <w:lang w:val="en"/>
        </w:rPr>
        <w:t xml:space="preserve">Based on these ideas, several revolts broke out in. The Revolution began in France where Charles X, an absolutist king, was deposed and replaced by Louis Philippe of Orleans who established a constitutional monarchy. </w:t>
      </w:r>
    </w:p>
    <w:p w14:paraId="3543492B" w14:textId="4D7092A8" w:rsidR="00D916C1" w:rsidRPr="007613C1" w:rsidRDefault="00D916C1" w:rsidP="007613C1">
      <w:pPr>
        <w:jc w:val="both"/>
        <w:rPr>
          <w:rFonts w:ascii="Calibri" w:hAnsi="Calibri" w:cs="Calibri"/>
          <w:b/>
          <w:bCs/>
          <w:sz w:val="24"/>
          <w:szCs w:val="24"/>
          <w:lang w:val="en-US"/>
        </w:rPr>
      </w:pPr>
      <w:r w:rsidRPr="00D916C1">
        <w:rPr>
          <w:rFonts w:ascii="Calibri" w:hAnsi="Calibri" w:cs="Calibri"/>
          <w:b/>
          <w:bCs/>
          <w:sz w:val="24"/>
          <w:szCs w:val="24"/>
          <w:lang w:val="en"/>
        </w:rPr>
        <w:t>A revolution against the serfdom that prevailed in the Russia took place in Poland, although it was harshly repressed by the tsarist army.</w:t>
      </w:r>
    </w:p>
    <w:p w14:paraId="5D5FA543" w14:textId="03C7D088" w:rsidR="00CD026C" w:rsidRPr="00CD026C" w:rsidRDefault="00CD026C" w:rsidP="00CD026C">
      <w:pPr>
        <w:rPr>
          <w:rFonts w:ascii="Calibri" w:hAnsi="Calibri" w:cs="Calibri"/>
          <w:b/>
          <w:bCs/>
          <w:color w:val="FF0000"/>
          <w:sz w:val="24"/>
          <w:szCs w:val="24"/>
          <w:lang w:val="en"/>
        </w:rPr>
      </w:pPr>
      <w:r w:rsidRPr="00CD026C">
        <w:rPr>
          <w:rFonts w:ascii="Calibri" w:hAnsi="Calibri" w:cs="Calibri"/>
          <w:b/>
          <w:bCs/>
          <w:color w:val="FF0000"/>
          <w:sz w:val="24"/>
          <w:szCs w:val="24"/>
          <w:lang w:val="en"/>
        </w:rPr>
        <w:t xml:space="preserve">THE SPRING OF THE </w:t>
      </w:r>
      <w:r w:rsidRPr="00CD026C">
        <w:rPr>
          <w:rFonts w:ascii="Calibri" w:hAnsi="Calibri" w:cs="Calibri"/>
          <w:b/>
          <w:bCs/>
          <w:color w:val="FF0000"/>
          <w:sz w:val="24"/>
          <w:szCs w:val="24"/>
          <w:lang w:val="en"/>
        </w:rPr>
        <w:t>NATIONS OR THE PEOPLES</w:t>
      </w:r>
    </w:p>
    <w:p w14:paraId="6F27FF7A" w14:textId="6365A4CF" w:rsidR="00CD026C" w:rsidRPr="007613C1" w:rsidRDefault="00CD026C" w:rsidP="007613C1">
      <w:pPr>
        <w:jc w:val="both"/>
        <w:rPr>
          <w:rFonts w:ascii="Calibri" w:hAnsi="Calibri" w:cs="Calibri"/>
          <w:b/>
          <w:bCs/>
          <w:sz w:val="24"/>
          <w:szCs w:val="24"/>
          <w:lang w:val="en"/>
        </w:rPr>
      </w:pPr>
      <w:r w:rsidRPr="00CD026C">
        <w:rPr>
          <w:rFonts w:ascii="Calibri" w:hAnsi="Calibri" w:cs="Calibri"/>
          <w:b/>
          <w:bCs/>
          <w:sz w:val="24"/>
          <w:szCs w:val="24"/>
          <w:lang w:val="en"/>
        </w:rPr>
        <w:t xml:space="preserve">The revolutions of 1848 are known as the Spring of the People since they were the beginning of the unification processes of Italy and Germany, as well as the basis for the independence of peoples under the Russian, Austrian and Ottoman empires. The most important revolts took place in Vienna, Hungary and the Austrian territories in Italy and Germany. </w:t>
      </w:r>
    </w:p>
    <w:p w14:paraId="13736045" w14:textId="77777777" w:rsidR="007613C1" w:rsidRDefault="00CD026C" w:rsidP="007613C1">
      <w:pPr>
        <w:jc w:val="both"/>
        <w:rPr>
          <w:rFonts w:ascii="Calibri" w:hAnsi="Calibri" w:cs="Calibri"/>
          <w:b/>
          <w:bCs/>
          <w:sz w:val="24"/>
          <w:szCs w:val="24"/>
          <w:lang w:val="en"/>
        </w:rPr>
      </w:pPr>
      <w:r w:rsidRPr="00CD026C">
        <w:rPr>
          <w:rFonts w:ascii="Calibri" w:hAnsi="Calibri" w:cs="Calibri"/>
          <w:b/>
          <w:bCs/>
          <w:sz w:val="24"/>
          <w:szCs w:val="24"/>
          <w:lang w:val="en"/>
        </w:rPr>
        <w:t xml:space="preserve">However, the most successful revolution took place in France. </w:t>
      </w:r>
    </w:p>
    <w:p w14:paraId="36F42405" w14:textId="77777777" w:rsidR="007613C1" w:rsidRDefault="00CD026C" w:rsidP="007613C1">
      <w:pPr>
        <w:jc w:val="both"/>
        <w:rPr>
          <w:rFonts w:ascii="Calibri" w:hAnsi="Calibri" w:cs="Calibri"/>
          <w:b/>
          <w:bCs/>
          <w:sz w:val="24"/>
          <w:szCs w:val="24"/>
          <w:lang w:val="en"/>
        </w:rPr>
      </w:pPr>
      <w:r w:rsidRPr="00CD026C">
        <w:rPr>
          <w:rFonts w:ascii="Calibri" w:hAnsi="Calibri" w:cs="Calibri"/>
          <w:b/>
          <w:bCs/>
          <w:sz w:val="24"/>
          <w:szCs w:val="24"/>
          <w:lang w:val="en"/>
        </w:rPr>
        <w:t xml:space="preserve">In </w:t>
      </w:r>
      <w:r w:rsidR="007613C1" w:rsidRPr="00CD026C">
        <w:rPr>
          <w:rFonts w:ascii="Calibri" w:hAnsi="Calibri" w:cs="Calibri"/>
          <w:b/>
          <w:bCs/>
          <w:sz w:val="24"/>
          <w:szCs w:val="24"/>
          <w:lang w:val="en"/>
        </w:rPr>
        <w:t>Paris,</w:t>
      </w:r>
      <w:r w:rsidRPr="00CD026C">
        <w:rPr>
          <w:rFonts w:ascii="Calibri" w:hAnsi="Calibri" w:cs="Calibri"/>
          <w:b/>
          <w:bCs/>
          <w:sz w:val="24"/>
          <w:szCs w:val="24"/>
          <w:lang w:val="en"/>
        </w:rPr>
        <w:t xml:space="preserve"> the people </w:t>
      </w:r>
      <w:r w:rsidR="007613C1" w:rsidRPr="00CD026C">
        <w:rPr>
          <w:rFonts w:ascii="Calibri" w:hAnsi="Calibri" w:cs="Calibri"/>
          <w:b/>
          <w:bCs/>
          <w:sz w:val="24"/>
          <w:szCs w:val="24"/>
          <w:lang w:val="en"/>
        </w:rPr>
        <w:t>revolted against</w:t>
      </w:r>
      <w:r w:rsidRPr="00CD026C">
        <w:rPr>
          <w:rFonts w:ascii="Calibri" w:hAnsi="Calibri" w:cs="Calibri"/>
          <w:b/>
          <w:bCs/>
          <w:sz w:val="24"/>
          <w:szCs w:val="24"/>
          <w:lang w:val="en"/>
        </w:rPr>
        <w:t xml:space="preserve"> Louis Philippe of Orleans who had suppressed the national workshops and had left many workers unemployed</w:t>
      </w:r>
      <w:r w:rsidR="007613C1">
        <w:rPr>
          <w:rFonts w:ascii="Calibri" w:hAnsi="Calibri" w:cs="Calibri"/>
          <w:b/>
          <w:bCs/>
          <w:sz w:val="24"/>
          <w:szCs w:val="24"/>
          <w:lang w:val="en"/>
        </w:rPr>
        <w:t xml:space="preserve">. This combined with </w:t>
      </w:r>
      <w:r w:rsidRPr="00CD026C">
        <w:rPr>
          <w:rFonts w:ascii="Calibri" w:hAnsi="Calibri" w:cs="Calibri"/>
          <w:b/>
          <w:bCs/>
          <w:sz w:val="24"/>
          <w:szCs w:val="24"/>
          <w:lang w:val="en"/>
        </w:rPr>
        <w:t xml:space="preserve">the economic crisis, worsened their standard of living. </w:t>
      </w:r>
    </w:p>
    <w:p w14:paraId="1A982EEA" w14:textId="77777777" w:rsidR="007613C1" w:rsidRDefault="00CD026C" w:rsidP="007613C1">
      <w:pPr>
        <w:jc w:val="both"/>
        <w:rPr>
          <w:rFonts w:ascii="Calibri" w:hAnsi="Calibri" w:cs="Calibri"/>
          <w:b/>
          <w:bCs/>
          <w:sz w:val="24"/>
          <w:szCs w:val="24"/>
          <w:lang w:val="en"/>
        </w:rPr>
      </w:pPr>
      <w:r w:rsidRPr="00CD026C">
        <w:rPr>
          <w:rFonts w:ascii="Calibri" w:hAnsi="Calibri" w:cs="Calibri"/>
          <w:b/>
          <w:bCs/>
          <w:sz w:val="24"/>
          <w:szCs w:val="24"/>
          <w:lang w:val="en"/>
        </w:rPr>
        <w:t xml:space="preserve">The Second Republic was proclaimed and liberal ideas such as universal male suffrage, freedom of the press and some social rights triumphed. </w:t>
      </w:r>
    </w:p>
    <w:p w14:paraId="2029170A" w14:textId="77777777" w:rsidR="007613C1" w:rsidRDefault="00CD026C" w:rsidP="007613C1">
      <w:pPr>
        <w:jc w:val="both"/>
        <w:rPr>
          <w:rFonts w:ascii="Calibri" w:hAnsi="Calibri" w:cs="Calibri"/>
          <w:b/>
          <w:bCs/>
          <w:sz w:val="24"/>
          <w:szCs w:val="24"/>
          <w:lang w:val="en"/>
        </w:rPr>
      </w:pPr>
      <w:r w:rsidRPr="00CD026C">
        <w:rPr>
          <w:rFonts w:ascii="Calibri" w:hAnsi="Calibri" w:cs="Calibri"/>
          <w:b/>
          <w:bCs/>
          <w:sz w:val="24"/>
          <w:szCs w:val="24"/>
          <w:lang w:val="en"/>
        </w:rPr>
        <w:t xml:space="preserve">Elections were called and won by Louis Napoleon Bonaparte and in 1852 he was proclaimed Emperor, creating the Second Empire until his abdication in 1870. </w:t>
      </w:r>
    </w:p>
    <w:p w14:paraId="64844513" w14:textId="5B4C7B75" w:rsidR="00CD026C" w:rsidRDefault="00CD026C" w:rsidP="007613C1">
      <w:pPr>
        <w:jc w:val="both"/>
        <w:rPr>
          <w:rFonts w:ascii="Calibri" w:hAnsi="Calibri" w:cs="Calibri"/>
          <w:b/>
          <w:bCs/>
          <w:sz w:val="24"/>
          <w:szCs w:val="24"/>
          <w:lang w:val="en"/>
        </w:rPr>
      </w:pPr>
      <w:r w:rsidRPr="00CD026C">
        <w:rPr>
          <w:rFonts w:ascii="Calibri" w:hAnsi="Calibri" w:cs="Calibri"/>
          <w:b/>
          <w:bCs/>
          <w:sz w:val="24"/>
          <w:szCs w:val="24"/>
          <w:lang w:val="en"/>
        </w:rPr>
        <w:t>The revolutions of 1848 meant the triumph of democratic principles such as universal male suffrage and the social rights that would be imposed. in Europe throughout the second half of the 19th century.</w:t>
      </w:r>
    </w:p>
    <w:p w14:paraId="09F5C4BC" w14:textId="7626AFEE" w:rsidR="004C25A6" w:rsidRDefault="004C25A6" w:rsidP="004C25A6">
      <w:pPr>
        <w:jc w:val="center"/>
        <w:rPr>
          <w:rFonts w:ascii="Calibri" w:hAnsi="Calibri" w:cs="Calibri"/>
          <w:b/>
          <w:bCs/>
          <w:color w:val="FF0000"/>
          <w:sz w:val="24"/>
          <w:szCs w:val="24"/>
          <w:lang w:val="en"/>
        </w:rPr>
      </w:pPr>
      <w:r>
        <w:rPr>
          <w:noProof/>
        </w:rPr>
        <w:drawing>
          <wp:inline distT="0" distB="0" distL="0" distR="0" wp14:anchorId="1B179100" wp14:editId="64EA5C35">
            <wp:extent cx="4325234" cy="2232660"/>
            <wp:effectExtent l="0" t="0" r="0" b="0"/>
            <wp:docPr id="23470356" name="Imagen 1" descr="undefi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defin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346684" cy="2243732"/>
                    </a:xfrm>
                    <a:prstGeom prst="rect">
                      <a:avLst/>
                    </a:prstGeom>
                    <a:noFill/>
                    <a:ln>
                      <a:noFill/>
                    </a:ln>
                  </pic:spPr>
                </pic:pic>
              </a:graphicData>
            </a:graphic>
          </wp:inline>
        </w:drawing>
      </w:r>
    </w:p>
    <w:p w14:paraId="10945CB5" w14:textId="4176E9D7" w:rsidR="007613C1" w:rsidRPr="007613C1" w:rsidRDefault="007613C1" w:rsidP="007613C1">
      <w:pPr>
        <w:jc w:val="both"/>
        <w:rPr>
          <w:rFonts w:ascii="Calibri" w:hAnsi="Calibri" w:cs="Calibri"/>
          <w:b/>
          <w:bCs/>
          <w:color w:val="FF0000"/>
          <w:sz w:val="24"/>
          <w:szCs w:val="24"/>
          <w:lang w:val="en"/>
        </w:rPr>
      </w:pPr>
      <w:r w:rsidRPr="007613C1">
        <w:rPr>
          <w:rFonts w:ascii="Calibri" w:hAnsi="Calibri" w:cs="Calibri"/>
          <w:b/>
          <w:bCs/>
          <w:color w:val="FF0000"/>
          <w:sz w:val="24"/>
          <w:szCs w:val="24"/>
          <w:lang w:val="en"/>
        </w:rPr>
        <w:t>NATIONALISM</w:t>
      </w:r>
    </w:p>
    <w:p w14:paraId="26B53C62" w14:textId="6BA35356" w:rsidR="007613C1" w:rsidRPr="007613C1" w:rsidRDefault="007613C1" w:rsidP="007613C1">
      <w:pPr>
        <w:jc w:val="both"/>
        <w:rPr>
          <w:rFonts w:ascii="Calibri" w:hAnsi="Calibri" w:cs="Calibri"/>
          <w:b/>
          <w:bCs/>
          <w:sz w:val="24"/>
          <w:szCs w:val="24"/>
          <w:lang w:val="en"/>
        </w:rPr>
      </w:pPr>
      <w:r w:rsidRPr="007613C1">
        <w:rPr>
          <w:rFonts w:ascii="Calibri" w:hAnsi="Calibri" w:cs="Calibri"/>
          <w:b/>
          <w:bCs/>
          <w:sz w:val="24"/>
          <w:szCs w:val="24"/>
          <w:lang w:val="en"/>
        </w:rPr>
        <w:t xml:space="preserve">Nationalism </w:t>
      </w:r>
      <w:r>
        <w:rPr>
          <w:rFonts w:ascii="Calibri" w:hAnsi="Calibri" w:cs="Calibri"/>
          <w:b/>
          <w:bCs/>
          <w:sz w:val="24"/>
          <w:szCs w:val="24"/>
          <w:lang w:val="en"/>
        </w:rPr>
        <w:t>is</w:t>
      </w:r>
      <w:r w:rsidRPr="007613C1">
        <w:rPr>
          <w:rFonts w:ascii="Calibri" w:hAnsi="Calibri" w:cs="Calibri"/>
          <w:b/>
          <w:bCs/>
          <w:sz w:val="24"/>
          <w:szCs w:val="24"/>
          <w:lang w:val="en"/>
        </w:rPr>
        <w:t xml:space="preserve"> defined as the right of nations to become sovereign states with their own government and territory. Nationalism spread throughout Europe as a fight against the Napoleonic invasions. We can distinguish two types of nationalism: </w:t>
      </w:r>
    </w:p>
    <w:p w14:paraId="11DA5106" w14:textId="77777777" w:rsidR="007613C1" w:rsidRPr="007613C1" w:rsidRDefault="007613C1" w:rsidP="007613C1">
      <w:pPr>
        <w:jc w:val="both"/>
        <w:rPr>
          <w:rFonts w:ascii="Calibri" w:hAnsi="Calibri" w:cs="Calibri"/>
          <w:b/>
          <w:bCs/>
          <w:sz w:val="24"/>
          <w:szCs w:val="24"/>
          <w:lang w:val="en"/>
        </w:rPr>
      </w:pPr>
      <w:r w:rsidRPr="007613C1">
        <w:rPr>
          <w:rFonts w:ascii="Calibri" w:hAnsi="Calibri" w:cs="Calibri"/>
          <w:b/>
          <w:bCs/>
          <w:sz w:val="24"/>
          <w:szCs w:val="24"/>
          <w:lang w:val="en"/>
        </w:rPr>
        <w:t>• Unifier of several areas dependent on various states or empires.</w:t>
      </w:r>
    </w:p>
    <w:p w14:paraId="7F630959" w14:textId="77777777" w:rsidR="007613C1" w:rsidRDefault="007613C1" w:rsidP="007613C1">
      <w:pPr>
        <w:jc w:val="both"/>
        <w:rPr>
          <w:rFonts w:ascii="Calibri" w:hAnsi="Calibri" w:cs="Calibri"/>
          <w:b/>
          <w:bCs/>
          <w:sz w:val="24"/>
          <w:szCs w:val="24"/>
          <w:lang w:val="en"/>
        </w:rPr>
      </w:pPr>
      <w:r w:rsidRPr="007613C1">
        <w:rPr>
          <w:rFonts w:ascii="Calibri" w:hAnsi="Calibri" w:cs="Calibri"/>
          <w:b/>
          <w:bCs/>
          <w:sz w:val="24"/>
          <w:szCs w:val="24"/>
          <w:lang w:val="en"/>
        </w:rPr>
        <w:t>• Independence from different states or empires with a different culture or religion.</w:t>
      </w:r>
    </w:p>
    <w:p w14:paraId="0B84AACF" w14:textId="77777777" w:rsidR="007613C1" w:rsidRPr="007613C1" w:rsidRDefault="007613C1" w:rsidP="007613C1">
      <w:pPr>
        <w:jc w:val="both"/>
        <w:rPr>
          <w:rFonts w:ascii="Calibri" w:hAnsi="Calibri" w:cs="Calibri"/>
          <w:b/>
          <w:bCs/>
          <w:color w:val="FF0000"/>
          <w:sz w:val="24"/>
          <w:szCs w:val="24"/>
          <w:lang w:val="en"/>
        </w:rPr>
      </w:pPr>
      <w:r w:rsidRPr="007613C1">
        <w:rPr>
          <w:rFonts w:ascii="Calibri" w:hAnsi="Calibri" w:cs="Calibri"/>
          <w:b/>
          <w:bCs/>
          <w:color w:val="FF0000"/>
          <w:sz w:val="24"/>
          <w:szCs w:val="24"/>
          <w:lang w:val="en"/>
        </w:rPr>
        <w:t xml:space="preserve">INDEPENDENCE OF GREECE </w:t>
      </w:r>
    </w:p>
    <w:p w14:paraId="43D98835" w14:textId="77777777" w:rsidR="007613C1" w:rsidRDefault="007613C1" w:rsidP="007613C1">
      <w:pPr>
        <w:jc w:val="both"/>
        <w:rPr>
          <w:rFonts w:ascii="Calibri" w:hAnsi="Calibri" w:cs="Calibri"/>
          <w:b/>
          <w:bCs/>
          <w:sz w:val="24"/>
          <w:szCs w:val="24"/>
          <w:lang w:val="en"/>
        </w:rPr>
      </w:pPr>
      <w:r w:rsidRPr="007613C1">
        <w:rPr>
          <w:rFonts w:ascii="Calibri" w:hAnsi="Calibri" w:cs="Calibri"/>
          <w:b/>
          <w:bCs/>
          <w:sz w:val="24"/>
          <w:szCs w:val="24"/>
          <w:lang w:val="en"/>
        </w:rPr>
        <w:t xml:space="preserve">The Greeks fought for their independence from the Ottoman Turkish Empire. They had to pay high taxes and were dominated by a minority with a different culture and religion. </w:t>
      </w:r>
    </w:p>
    <w:p w14:paraId="7B9990DA" w14:textId="36E32705" w:rsidR="007613C1" w:rsidRPr="007613C1" w:rsidRDefault="007613C1" w:rsidP="007613C1">
      <w:pPr>
        <w:jc w:val="both"/>
        <w:rPr>
          <w:rFonts w:ascii="Calibri" w:hAnsi="Calibri" w:cs="Calibri"/>
          <w:b/>
          <w:bCs/>
          <w:sz w:val="24"/>
          <w:szCs w:val="24"/>
          <w:lang w:val="en"/>
        </w:rPr>
      </w:pPr>
      <w:r w:rsidRPr="007613C1">
        <w:rPr>
          <w:rFonts w:ascii="Calibri" w:hAnsi="Calibri" w:cs="Calibri"/>
          <w:b/>
          <w:bCs/>
          <w:sz w:val="24"/>
          <w:szCs w:val="24"/>
          <w:lang w:val="en"/>
        </w:rPr>
        <w:t>The Greeks proclaimed their independence in 1822</w:t>
      </w:r>
      <w:r>
        <w:rPr>
          <w:rFonts w:ascii="Calibri" w:hAnsi="Calibri" w:cs="Calibri"/>
          <w:b/>
          <w:bCs/>
          <w:sz w:val="24"/>
          <w:szCs w:val="24"/>
          <w:lang w:val="en"/>
        </w:rPr>
        <w:t>,</w:t>
      </w:r>
      <w:r w:rsidRPr="007613C1">
        <w:rPr>
          <w:rFonts w:ascii="Calibri" w:hAnsi="Calibri" w:cs="Calibri"/>
          <w:b/>
          <w:bCs/>
          <w:sz w:val="24"/>
          <w:szCs w:val="24"/>
          <w:lang w:val="en"/>
        </w:rPr>
        <w:t xml:space="preserve"> </w:t>
      </w:r>
      <w:r>
        <w:rPr>
          <w:rFonts w:ascii="Calibri" w:hAnsi="Calibri" w:cs="Calibri"/>
          <w:b/>
          <w:bCs/>
          <w:sz w:val="24"/>
          <w:szCs w:val="24"/>
          <w:lang w:val="en"/>
        </w:rPr>
        <w:t>but it</w:t>
      </w:r>
      <w:r w:rsidRPr="007613C1">
        <w:rPr>
          <w:rFonts w:ascii="Calibri" w:hAnsi="Calibri" w:cs="Calibri"/>
          <w:b/>
          <w:bCs/>
          <w:sz w:val="24"/>
          <w:szCs w:val="24"/>
          <w:lang w:val="en"/>
        </w:rPr>
        <w:t xml:space="preserve"> was not recognized by the Turks</w:t>
      </w:r>
      <w:r>
        <w:rPr>
          <w:rFonts w:ascii="Calibri" w:hAnsi="Calibri" w:cs="Calibri"/>
          <w:b/>
          <w:bCs/>
          <w:sz w:val="24"/>
          <w:szCs w:val="24"/>
          <w:lang w:val="en"/>
        </w:rPr>
        <w:t>. Then the</w:t>
      </w:r>
      <w:r w:rsidRPr="007613C1">
        <w:rPr>
          <w:rFonts w:ascii="Calibri" w:hAnsi="Calibri" w:cs="Calibri"/>
          <w:b/>
          <w:bCs/>
          <w:sz w:val="24"/>
          <w:szCs w:val="24"/>
          <w:lang w:val="en"/>
        </w:rPr>
        <w:t xml:space="preserve"> war for independence began. The Ottoman Empire was defeated in 1827 by a coalition of Greeks, British and French. The independence of Greece was recognized in 1830 by the London Conference.</w:t>
      </w:r>
    </w:p>
    <w:p w14:paraId="6948D477" w14:textId="77777777" w:rsidR="004C25A6" w:rsidRDefault="004C25A6" w:rsidP="007613C1">
      <w:pPr>
        <w:jc w:val="both"/>
        <w:rPr>
          <w:rFonts w:ascii="Calibri" w:hAnsi="Calibri" w:cs="Calibri"/>
          <w:b/>
          <w:bCs/>
          <w:color w:val="FF0000"/>
          <w:sz w:val="24"/>
          <w:szCs w:val="24"/>
          <w:lang w:val="en"/>
        </w:rPr>
      </w:pPr>
    </w:p>
    <w:p w14:paraId="0D720C6B" w14:textId="6C5F2FB0" w:rsidR="004C25A6" w:rsidRDefault="004C25A6" w:rsidP="004C25A6">
      <w:pPr>
        <w:jc w:val="center"/>
        <w:rPr>
          <w:rFonts w:ascii="Calibri" w:hAnsi="Calibri" w:cs="Calibri"/>
          <w:b/>
          <w:bCs/>
          <w:color w:val="FF0000"/>
          <w:sz w:val="24"/>
          <w:szCs w:val="24"/>
          <w:lang w:val="en"/>
        </w:rPr>
      </w:pPr>
      <w:r>
        <w:rPr>
          <w:noProof/>
        </w:rPr>
        <w:lastRenderedPageBreak/>
        <w:drawing>
          <wp:inline distT="0" distB="0" distL="0" distR="0" wp14:anchorId="0A2F4AAE" wp14:editId="1A986F16">
            <wp:extent cx="3124200" cy="3124200"/>
            <wp:effectExtent l="0" t="0" r="0" b="0"/>
            <wp:docPr id="2115018498" name="Imagen 2" descr="undefi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defin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124200" cy="3124200"/>
                    </a:xfrm>
                    <a:prstGeom prst="rect">
                      <a:avLst/>
                    </a:prstGeom>
                    <a:noFill/>
                    <a:ln>
                      <a:noFill/>
                    </a:ln>
                  </pic:spPr>
                </pic:pic>
              </a:graphicData>
            </a:graphic>
          </wp:inline>
        </w:drawing>
      </w:r>
    </w:p>
    <w:p w14:paraId="4D56EA3D" w14:textId="33137B68" w:rsidR="007613C1" w:rsidRPr="007613C1" w:rsidRDefault="007613C1" w:rsidP="007613C1">
      <w:pPr>
        <w:jc w:val="both"/>
        <w:rPr>
          <w:rFonts w:ascii="Calibri" w:hAnsi="Calibri" w:cs="Calibri"/>
          <w:b/>
          <w:bCs/>
          <w:color w:val="FF0000"/>
          <w:sz w:val="24"/>
          <w:szCs w:val="24"/>
          <w:lang w:val="en"/>
        </w:rPr>
      </w:pPr>
      <w:r w:rsidRPr="007613C1">
        <w:rPr>
          <w:rFonts w:ascii="Calibri" w:hAnsi="Calibri" w:cs="Calibri"/>
          <w:b/>
          <w:bCs/>
          <w:color w:val="FF0000"/>
          <w:sz w:val="24"/>
          <w:szCs w:val="24"/>
          <w:lang w:val="en"/>
        </w:rPr>
        <w:t xml:space="preserve">INDEPENDENCE OF BELGIUM </w:t>
      </w:r>
    </w:p>
    <w:p w14:paraId="12F063E7" w14:textId="77777777" w:rsidR="007613C1" w:rsidRDefault="007613C1" w:rsidP="007613C1">
      <w:pPr>
        <w:jc w:val="both"/>
        <w:rPr>
          <w:rFonts w:ascii="Calibri" w:hAnsi="Calibri" w:cs="Calibri"/>
          <w:b/>
          <w:bCs/>
          <w:sz w:val="24"/>
          <w:szCs w:val="24"/>
          <w:lang w:val="en"/>
        </w:rPr>
      </w:pPr>
      <w:r w:rsidRPr="007613C1">
        <w:rPr>
          <w:rFonts w:ascii="Calibri" w:hAnsi="Calibri" w:cs="Calibri"/>
          <w:b/>
          <w:bCs/>
          <w:sz w:val="24"/>
          <w:szCs w:val="24"/>
          <w:lang w:val="en"/>
        </w:rPr>
        <w:t xml:space="preserve">Belgium was part of the kingdom of the Netherlands since the Congress of Vienna. However, Dutch and Belgians have a different culture and religion. </w:t>
      </w:r>
    </w:p>
    <w:p w14:paraId="1A65077F" w14:textId="11C0224B" w:rsidR="007613C1" w:rsidRPr="007613C1" w:rsidRDefault="007613C1" w:rsidP="007613C1">
      <w:pPr>
        <w:jc w:val="both"/>
        <w:rPr>
          <w:rFonts w:ascii="Calibri" w:hAnsi="Calibri" w:cs="Calibri"/>
          <w:b/>
          <w:bCs/>
          <w:sz w:val="24"/>
          <w:szCs w:val="24"/>
          <w:lang w:val="en-US"/>
        </w:rPr>
      </w:pPr>
      <w:r w:rsidRPr="007613C1">
        <w:rPr>
          <w:rFonts w:ascii="Calibri" w:hAnsi="Calibri" w:cs="Calibri"/>
          <w:b/>
          <w:bCs/>
          <w:sz w:val="24"/>
          <w:szCs w:val="24"/>
          <w:lang w:val="en"/>
        </w:rPr>
        <w:t>The Belgians felt underrepresented in that monarchy</w:t>
      </w:r>
      <w:r>
        <w:rPr>
          <w:rFonts w:ascii="Calibri" w:hAnsi="Calibri" w:cs="Calibri"/>
          <w:b/>
          <w:bCs/>
          <w:sz w:val="24"/>
          <w:szCs w:val="24"/>
          <w:lang w:val="en"/>
        </w:rPr>
        <w:t>,</w:t>
      </w:r>
      <w:r w:rsidRPr="007613C1">
        <w:rPr>
          <w:rFonts w:ascii="Calibri" w:hAnsi="Calibri" w:cs="Calibri"/>
          <w:b/>
          <w:bCs/>
          <w:sz w:val="24"/>
          <w:szCs w:val="24"/>
          <w:lang w:val="en"/>
        </w:rPr>
        <w:t xml:space="preserve"> so they proclaimed their independence in 1830. A war for liberation broke out and Belgium achieved its independence in 1839 under a constitutional monarchy led by Leopold I.</w:t>
      </w:r>
    </w:p>
    <w:p w14:paraId="4BBAA6D5" w14:textId="6D6D38C2" w:rsidR="007613C1" w:rsidRDefault="004C25A6" w:rsidP="004C25A6">
      <w:pPr>
        <w:jc w:val="center"/>
        <w:rPr>
          <w:rFonts w:ascii="Calibri" w:hAnsi="Calibri" w:cs="Calibri"/>
          <w:b/>
          <w:bCs/>
          <w:sz w:val="24"/>
          <w:szCs w:val="24"/>
          <w:lang w:val="en-US"/>
        </w:rPr>
      </w:pPr>
      <w:r>
        <w:rPr>
          <w:noProof/>
        </w:rPr>
        <w:drawing>
          <wp:inline distT="0" distB="0" distL="0" distR="0" wp14:anchorId="489C5E00" wp14:editId="2A124972">
            <wp:extent cx="3474720" cy="1800116"/>
            <wp:effectExtent l="0" t="0" r="0" b="0"/>
            <wp:docPr id="1023812636" name="Imagen 3" descr="undefi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ndefin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508743" cy="1817742"/>
                    </a:xfrm>
                    <a:prstGeom prst="rect">
                      <a:avLst/>
                    </a:prstGeom>
                    <a:noFill/>
                    <a:ln>
                      <a:noFill/>
                    </a:ln>
                  </pic:spPr>
                </pic:pic>
              </a:graphicData>
            </a:graphic>
          </wp:inline>
        </w:drawing>
      </w:r>
    </w:p>
    <w:p w14:paraId="2A05BC19" w14:textId="77777777" w:rsidR="004C25A6" w:rsidRPr="004C25A6" w:rsidRDefault="004C25A6" w:rsidP="004C25A6">
      <w:pPr>
        <w:jc w:val="both"/>
        <w:rPr>
          <w:rFonts w:ascii="Calibri" w:hAnsi="Calibri" w:cs="Calibri"/>
          <w:b/>
          <w:bCs/>
          <w:color w:val="FF0000"/>
          <w:sz w:val="24"/>
          <w:szCs w:val="24"/>
          <w:lang w:val="en"/>
        </w:rPr>
      </w:pPr>
      <w:r w:rsidRPr="004C25A6">
        <w:rPr>
          <w:rFonts w:ascii="Calibri" w:hAnsi="Calibri" w:cs="Calibri"/>
          <w:b/>
          <w:bCs/>
          <w:color w:val="FF0000"/>
          <w:sz w:val="24"/>
          <w:szCs w:val="24"/>
          <w:lang w:val="en"/>
        </w:rPr>
        <w:t>ITALIAN UNIFICATION</w:t>
      </w:r>
    </w:p>
    <w:p w14:paraId="06AE9F48" w14:textId="77777777" w:rsidR="004C25A6" w:rsidRDefault="004C25A6" w:rsidP="004C25A6">
      <w:pPr>
        <w:jc w:val="both"/>
        <w:rPr>
          <w:rFonts w:ascii="Calibri" w:hAnsi="Calibri" w:cs="Calibri"/>
          <w:b/>
          <w:bCs/>
          <w:sz w:val="24"/>
          <w:szCs w:val="24"/>
          <w:lang w:val="en"/>
        </w:rPr>
      </w:pPr>
      <w:r w:rsidRPr="004C25A6">
        <w:rPr>
          <w:rFonts w:ascii="Calibri" w:hAnsi="Calibri" w:cs="Calibri"/>
          <w:b/>
          <w:bCs/>
          <w:sz w:val="24"/>
          <w:szCs w:val="24"/>
          <w:lang w:val="en"/>
        </w:rPr>
        <w:t xml:space="preserve">Italy was divided into several states, the most important being the Kingdom of Piedmont-Sardinia, the kingdom of the two Sicilies, the Papal States and the northern territories linked to the Austrian Empire. </w:t>
      </w:r>
    </w:p>
    <w:p w14:paraId="685543AE" w14:textId="77777777" w:rsidR="004C25A6" w:rsidRDefault="004C25A6" w:rsidP="004C25A6">
      <w:pPr>
        <w:jc w:val="both"/>
        <w:rPr>
          <w:rFonts w:ascii="Calibri" w:hAnsi="Calibri" w:cs="Calibri"/>
          <w:b/>
          <w:bCs/>
          <w:sz w:val="24"/>
          <w:szCs w:val="24"/>
          <w:lang w:val="en"/>
        </w:rPr>
      </w:pPr>
      <w:r w:rsidRPr="004C25A6">
        <w:rPr>
          <w:rFonts w:ascii="Calibri" w:hAnsi="Calibri" w:cs="Calibri"/>
          <w:b/>
          <w:bCs/>
          <w:sz w:val="24"/>
          <w:szCs w:val="24"/>
          <w:lang w:val="en"/>
        </w:rPr>
        <w:t>Italian unification began in the kingdom of Piedmont Sardinia where Victor Emmanuel II of Savoy</w:t>
      </w:r>
      <w:r>
        <w:rPr>
          <w:rFonts w:ascii="Calibri" w:hAnsi="Calibri" w:cs="Calibri"/>
          <w:b/>
          <w:bCs/>
          <w:sz w:val="24"/>
          <w:szCs w:val="24"/>
          <w:lang w:val="en"/>
        </w:rPr>
        <w:t xml:space="preserve"> and his prime minister Cavour.</w:t>
      </w:r>
      <w:r w:rsidRPr="004C25A6">
        <w:rPr>
          <w:rFonts w:ascii="Calibri" w:hAnsi="Calibri" w:cs="Calibri"/>
          <w:b/>
          <w:bCs/>
          <w:sz w:val="24"/>
          <w:szCs w:val="24"/>
          <w:lang w:val="en"/>
        </w:rPr>
        <w:t xml:space="preserve"> </w:t>
      </w:r>
    </w:p>
    <w:p w14:paraId="09302967" w14:textId="77777777" w:rsidR="007C285D" w:rsidRDefault="004C25A6" w:rsidP="004C25A6">
      <w:pPr>
        <w:jc w:val="both"/>
        <w:rPr>
          <w:rFonts w:ascii="Calibri" w:hAnsi="Calibri" w:cs="Calibri"/>
          <w:b/>
          <w:bCs/>
          <w:sz w:val="24"/>
          <w:szCs w:val="24"/>
          <w:lang w:val="en"/>
        </w:rPr>
      </w:pPr>
      <w:r w:rsidRPr="004C25A6">
        <w:rPr>
          <w:rFonts w:ascii="Calibri" w:hAnsi="Calibri" w:cs="Calibri"/>
          <w:b/>
          <w:bCs/>
          <w:sz w:val="24"/>
          <w:szCs w:val="24"/>
          <w:lang w:val="en"/>
        </w:rPr>
        <w:t xml:space="preserve">Cavour, declared war on Austria, recovering Lombardy, while Garibaldi conquered the kingdom of the Two Sicilies by deposing the Bourbons. </w:t>
      </w:r>
    </w:p>
    <w:p w14:paraId="35F92D92" w14:textId="35688953" w:rsidR="004C25A6" w:rsidRPr="007613C1" w:rsidRDefault="004C25A6" w:rsidP="004C25A6">
      <w:pPr>
        <w:jc w:val="both"/>
        <w:rPr>
          <w:rFonts w:ascii="Calibri" w:hAnsi="Calibri" w:cs="Calibri"/>
          <w:b/>
          <w:bCs/>
          <w:sz w:val="24"/>
          <w:szCs w:val="24"/>
          <w:lang w:val="en-US"/>
        </w:rPr>
      </w:pPr>
      <w:r w:rsidRPr="004C25A6">
        <w:rPr>
          <w:rFonts w:ascii="Calibri" w:hAnsi="Calibri" w:cs="Calibri"/>
          <w:b/>
          <w:bCs/>
          <w:sz w:val="24"/>
          <w:szCs w:val="24"/>
          <w:lang w:val="en"/>
        </w:rPr>
        <w:t>Thus,</w:t>
      </w:r>
      <w:r w:rsidRPr="004C25A6">
        <w:rPr>
          <w:rFonts w:ascii="Calibri" w:hAnsi="Calibri" w:cs="Calibri"/>
          <w:b/>
          <w:bCs/>
          <w:sz w:val="24"/>
          <w:szCs w:val="24"/>
          <w:lang w:val="en"/>
        </w:rPr>
        <w:t xml:space="preserve"> the kingdom of Italy was formed, which was joined by several states in the North, including Venice. Likewise, the Papal States, </w:t>
      </w:r>
      <w:r w:rsidRPr="004C25A6">
        <w:rPr>
          <w:rFonts w:ascii="Calibri" w:hAnsi="Calibri" w:cs="Calibri"/>
          <w:b/>
          <w:bCs/>
          <w:sz w:val="24"/>
          <w:szCs w:val="24"/>
          <w:lang w:val="en"/>
        </w:rPr>
        <w:t>except for</w:t>
      </w:r>
      <w:r w:rsidRPr="004C25A6">
        <w:rPr>
          <w:rFonts w:ascii="Calibri" w:hAnsi="Calibri" w:cs="Calibri"/>
          <w:b/>
          <w:bCs/>
          <w:sz w:val="24"/>
          <w:szCs w:val="24"/>
          <w:lang w:val="en"/>
        </w:rPr>
        <w:t xml:space="preserve"> Vatican </w:t>
      </w:r>
      <w:r w:rsidR="007C285D">
        <w:rPr>
          <w:rFonts w:ascii="Calibri" w:hAnsi="Calibri" w:cs="Calibri"/>
          <w:b/>
          <w:bCs/>
          <w:sz w:val="24"/>
          <w:szCs w:val="24"/>
          <w:lang w:val="en"/>
        </w:rPr>
        <w:t>City,</w:t>
      </w:r>
      <w:r w:rsidR="007C285D">
        <w:rPr>
          <w:rFonts w:ascii="Calibri" w:hAnsi="Calibri" w:cs="Calibri"/>
          <w:b/>
          <w:bCs/>
          <w:sz w:val="24"/>
          <w:szCs w:val="24"/>
          <w:lang w:val="en-US"/>
        </w:rPr>
        <w:t xml:space="preserve"> which were annexed in 1870.</w:t>
      </w:r>
    </w:p>
    <w:p w14:paraId="7E77E593" w14:textId="77777777" w:rsidR="00EB25BE" w:rsidRDefault="00EB25BE" w:rsidP="00EB25BE">
      <w:pPr>
        <w:jc w:val="both"/>
        <w:rPr>
          <w:rFonts w:ascii="Calibri" w:hAnsi="Calibri" w:cs="Calibri"/>
          <w:b/>
          <w:bCs/>
          <w:color w:val="FF0000"/>
          <w:sz w:val="24"/>
          <w:szCs w:val="24"/>
          <w:lang w:val="en"/>
        </w:rPr>
      </w:pPr>
    </w:p>
    <w:p w14:paraId="1C495BA2" w14:textId="390B3834" w:rsidR="00EB25BE" w:rsidRPr="00EB25BE" w:rsidRDefault="00EB25BE" w:rsidP="00EB25BE">
      <w:pPr>
        <w:jc w:val="both"/>
        <w:rPr>
          <w:rFonts w:ascii="Calibri" w:hAnsi="Calibri" w:cs="Calibri"/>
          <w:b/>
          <w:bCs/>
          <w:color w:val="FF0000"/>
          <w:sz w:val="24"/>
          <w:szCs w:val="24"/>
          <w:lang w:val="en"/>
        </w:rPr>
      </w:pPr>
      <w:r w:rsidRPr="00EB25BE">
        <w:rPr>
          <w:rFonts w:ascii="Calibri" w:hAnsi="Calibri" w:cs="Calibri"/>
          <w:b/>
          <w:bCs/>
          <w:color w:val="FF0000"/>
          <w:sz w:val="24"/>
          <w:szCs w:val="24"/>
          <w:lang w:val="en"/>
        </w:rPr>
        <w:t xml:space="preserve">GERMAN </w:t>
      </w:r>
      <w:r w:rsidRPr="00EB25BE">
        <w:rPr>
          <w:rFonts w:ascii="Calibri" w:hAnsi="Calibri" w:cs="Calibri"/>
          <w:b/>
          <w:bCs/>
          <w:color w:val="FF0000"/>
          <w:sz w:val="24"/>
          <w:szCs w:val="24"/>
          <w:lang w:val="en"/>
        </w:rPr>
        <w:t>U</w:t>
      </w:r>
      <w:r w:rsidRPr="00EB25BE">
        <w:rPr>
          <w:rFonts w:ascii="Calibri" w:hAnsi="Calibri" w:cs="Calibri"/>
          <w:b/>
          <w:bCs/>
          <w:color w:val="FF0000"/>
          <w:sz w:val="24"/>
          <w:szCs w:val="24"/>
          <w:lang w:val="en"/>
        </w:rPr>
        <w:t>NIFICATION</w:t>
      </w:r>
    </w:p>
    <w:p w14:paraId="53273A8F" w14:textId="77777777" w:rsidR="00EB25BE" w:rsidRDefault="00EB25BE" w:rsidP="00EB25BE">
      <w:pPr>
        <w:jc w:val="both"/>
        <w:rPr>
          <w:rFonts w:ascii="Calibri" w:hAnsi="Calibri" w:cs="Calibri"/>
          <w:b/>
          <w:bCs/>
          <w:sz w:val="24"/>
          <w:szCs w:val="24"/>
          <w:lang w:val="en"/>
        </w:rPr>
      </w:pPr>
      <w:r w:rsidRPr="00EB25BE">
        <w:rPr>
          <w:rFonts w:ascii="Calibri" w:hAnsi="Calibri" w:cs="Calibri"/>
          <w:b/>
          <w:bCs/>
          <w:sz w:val="24"/>
          <w:szCs w:val="24"/>
          <w:lang w:val="en"/>
        </w:rPr>
        <w:t xml:space="preserve">Germany was divided into several states, the most powerful being Prussia and the areas under the rule of the Austrian Empire. </w:t>
      </w:r>
    </w:p>
    <w:p w14:paraId="11FB553D" w14:textId="77777777" w:rsidR="00EB25BE" w:rsidRDefault="00EB25BE" w:rsidP="00EB25BE">
      <w:pPr>
        <w:jc w:val="both"/>
        <w:rPr>
          <w:rFonts w:ascii="Calibri" w:hAnsi="Calibri" w:cs="Calibri"/>
          <w:b/>
          <w:bCs/>
          <w:sz w:val="24"/>
          <w:szCs w:val="24"/>
          <w:lang w:val="en"/>
        </w:rPr>
      </w:pPr>
      <w:r w:rsidRPr="00EB25BE">
        <w:rPr>
          <w:rFonts w:ascii="Calibri" w:hAnsi="Calibri" w:cs="Calibri"/>
          <w:b/>
          <w:bCs/>
          <w:sz w:val="24"/>
          <w:szCs w:val="24"/>
          <w:lang w:val="en"/>
        </w:rPr>
        <w:t>Prussia established a customs union known as the Zollverein in 1834 that escaped Austrian control.</w:t>
      </w:r>
    </w:p>
    <w:p w14:paraId="38ECA0F5" w14:textId="77777777" w:rsidR="00EB25BE" w:rsidRDefault="00EB25BE" w:rsidP="00EB25BE">
      <w:pPr>
        <w:jc w:val="both"/>
        <w:rPr>
          <w:rFonts w:ascii="Calibri" w:hAnsi="Calibri" w:cs="Calibri"/>
          <w:b/>
          <w:bCs/>
          <w:sz w:val="24"/>
          <w:szCs w:val="24"/>
          <w:lang w:val="en"/>
        </w:rPr>
      </w:pPr>
      <w:r w:rsidRPr="00EB25BE">
        <w:rPr>
          <w:rFonts w:ascii="Calibri" w:hAnsi="Calibri" w:cs="Calibri"/>
          <w:b/>
          <w:bCs/>
          <w:sz w:val="24"/>
          <w:szCs w:val="24"/>
          <w:lang w:val="en"/>
        </w:rPr>
        <w:t xml:space="preserve">In 1861, William I became king of Prussia and Otto von Bismarck his chancellor. </w:t>
      </w:r>
      <w:r>
        <w:rPr>
          <w:rFonts w:ascii="Calibri" w:hAnsi="Calibri" w:cs="Calibri"/>
          <w:b/>
          <w:bCs/>
          <w:sz w:val="24"/>
          <w:szCs w:val="24"/>
          <w:lang w:val="en"/>
        </w:rPr>
        <w:t xml:space="preserve">Then, to control of the territory they were engaged into 3 </w:t>
      </w:r>
      <w:r w:rsidRPr="00EB25BE">
        <w:rPr>
          <w:rFonts w:ascii="Calibri" w:hAnsi="Calibri" w:cs="Calibri"/>
          <w:b/>
          <w:bCs/>
          <w:sz w:val="24"/>
          <w:szCs w:val="24"/>
          <w:lang w:val="en"/>
        </w:rPr>
        <w:t xml:space="preserve"> Wars</w:t>
      </w:r>
      <w:r>
        <w:rPr>
          <w:rFonts w:ascii="Calibri" w:hAnsi="Calibri" w:cs="Calibri"/>
          <w:b/>
          <w:bCs/>
          <w:sz w:val="24"/>
          <w:szCs w:val="24"/>
          <w:lang w:val="en"/>
        </w:rPr>
        <w:t>:</w:t>
      </w:r>
      <w:r w:rsidRPr="00EB25BE">
        <w:rPr>
          <w:rFonts w:ascii="Calibri" w:hAnsi="Calibri" w:cs="Calibri"/>
          <w:b/>
          <w:bCs/>
          <w:sz w:val="24"/>
          <w:szCs w:val="24"/>
          <w:lang w:val="en"/>
        </w:rPr>
        <w:t xml:space="preserve"> </w:t>
      </w:r>
    </w:p>
    <w:p w14:paraId="158D2926" w14:textId="77777777" w:rsidR="00EB25BE" w:rsidRDefault="00EB25BE" w:rsidP="00EB25BE">
      <w:pPr>
        <w:pStyle w:val="Prrafodelista"/>
        <w:numPr>
          <w:ilvl w:val="0"/>
          <w:numId w:val="1"/>
        </w:numPr>
        <w:jc w:val="both"/>
        <w:rPr>
          <w:rFonts w:ascii="Calibri" w:hAnsi="Calibri" w:cs="Calibri"/>
          <w:b/>
          <w:bCs/>
          <w:sz w:val="24"/>
          <w:szCs w:val="24"/>
          <w:lang w:val="en-US"/>
        </w:rPr>
      </w:pPr>
      <w:r w:rsidRPr="00EB25BE">
        <w:rPr>
          <w:rFonts w:ascii="Calibri" w:hAnsi="Calibri" w:cs="Calibri"/>
          <w:b/>
          <w:bCs/>
          <w:sz w:val="24"/>
          <w:szCs w:val="24"/>
          <w:lang w:val="en-US"/>
        </w:rPr>
        <w:t>They defeated Denmark, which allowed them to incorporate Schleswig and Holstein (1864</w:t>
      </w:r>
      <w:proofErr w:type="gramStart"/>
      <w:r w:rsidRPr="00EB25BE">
        <w:rPr>
          <w:rFonts w:ascii="Calibri" w:hAnsi="Calibri" w:cs="Calibri"/>
          <w:b/>
          <w:bCs/>
          <w:sz w:val="24"/>
          <w:szCs w:val="24"/>
          <w:lang w:val="en-US"/>
        </w:rPr>
        <w:t>);</w:t>
      </w:r>
      <w:proofErr w:type="gramEnd"/>
    </w:p>
    <w:p w14:paraId="68C41C76" w14:textId="6DA7C351" w:rsidR="00EB25BE" w:rsidRDefault="00EB25BE" w:rsidP="00EB25BE">
      <w:pPr>
        <w:pStyle w:val="Prrafodelista"/>
        <w:numPr>
          <w:ilvl w:val="0"/>
          <w:numId w:val="1"/>
        </w:numPr>
        <w:jc w:val="both"/>
        <w:rPr>
          <w:rFonts w:ascii="Calibri" w:hAnsi="Calibri" w:cs="Calibri"/>
          <w:b/>
          <w:bCs/>
          <w:sz w:val="24"/>
          <w:szCs w:val="24"/>
          <w:lang w:val="en-US"/>
        </w:rPr>
      </w:pPr>
      <w:r w:rsidRPr="00EB25BE">
        <w:rPr>
          <w:rFonts w:ascii="Calibri" w:hAnsi="Calibri" w:cs="Calibri"/>
          <w:b/>
          <w:bCs/>
          <w:sz w:val="24"/>
          <w:szCs w:val="24"/>
          <w:lang w:val="en-US"/>
        </w:rPr>
        <w:t xml:space="preserve"> Austria (1866), which had to </w:t>
      </w:r>
      <w:r w:rsidRPr="00EB25BE">
        <w:rPr>
          <w:rFonts w:ascii="Calibri" w:hAnsi="Calibri" w:cs="Calibri"/>
          <w:b/>
          <w:bCs/>
          <w:sz w:val="24"/>
          <w:szCs w:val="24"/>
          <w:u w:val="single"/>
          <w:lang w:val="en-US"/>
        </w:rPr>
        <w:t>give</w:t>
      </w:r>
      <w:r>
        <w:rPr>
          <w:rFonts w:ascii="Calibri" w:hAnsi="Calibri" w:cs="Calibri"/>
          <w:b/>
          <w:bCs/>
          <w:sz w:val="24"/>
          <w:szCs w:val="24"/>
          <w:u w:val="single"/>
          <w:lang w:val="en-US"/>
        </w:rPr>
        <w:t xml:space="preserve"> </w:t>
      </w:r>
      <w:r w:rsidRPr="00EB25BE">
        <w:rPr>
          <w:rFonts w:ascii="Calibri" w:hAnsi="Calibri" w:cs="Calibri"/>
          <w:b/>
          <w:bCs/>
          <w:sz w:val="24"/>
          <w:szCs w:val="24"/>
          <w:u w:val="single"/>
          <w:lang w:val="en-US"/>
        </w:rPr>
        <w:t>up</w:t>
      </w:r>
      <w:r w:rsidRPr="00EB25BE">
        <w:rPr>
          <w:rFonts w:ascii="Calibri" w:hAnsi="Calibri" w:cs="Calibri"/>
          <w:b/>
          <w:bCs/>
          <w:sz w:val="24"/>
          <w:szCs w:val="24"/>
          <w:lang w:val="en-US"/>
        </w:rPr>
        <w:t xml:space="preserve"> its claims to the Germanic Confederation; </w:t>
      </w:r>
    </w:p>
    <w:p w14:paraId="2F892D02" w14:textId="63705D9C" w:rsidR="00EB25BE" w:rsidRPr="00EB25BE" w:rsidRDefault="00EB25BE" w:rsidP="00EB25BE">
      <w:pPr>
        <w:pStyle w:val="Prrafodelista"/>
        <w:numPr>
          <w:ilvl w:val="0"/>
          <w:numId w:val="1"/>
        </w:numPr>
        <w:jc w:val="both"/>
        <w:rPr>
          <w:rFonts w:ascii="Calibri" w:hAnsi="Calibri" w:cs="Calibri"/>
          <w:b/>
          <w:bCs/>
          <w:sz w:val="24"/>
          <w:szCs w:val="24"/>
          <w:lang w:val="en-US"/>
        </w:rPr>
      </w:pPr>
      <w:r w:rsidRPr="00EB25BE">
        <w:rPr>
          <w:rFonts w:ascii="Calibri" w:hAnsi="Calibri" w:cs="Calibri"/>
          <w:b/>
          <w:bCs/>
          <w:sz w:val="24"/>
          <w:szCs w:val="24"/>
          <w:lang w:val="en-US"/>
        </w:rPr>
        <w:t>and France (1871), in a war that united all Germans.</w:t>
      </w:r>
    </w:p>
    <w:p w14:paraId="3C907E11" w14:textId="77777777" w:rsidR="00EB25BE" w:rsidRPr="00EB25BE" w:rsidRDefault="00EB25BE" w:rsidP="00EB25BE">
      <w:pPr>
        <w:jc w:val="both"/>
        <w:rPr>
          <w:rFonts w:ascii="Calibri" w:hAnsi="Calibri" w:cs="Calibri"/>
          <w:b/>
          <w:bCs/>
          <w:sz w:val="24"/>
          <w:szCs w:val="24"/>
          <w:lang w:val="en-US"/>
        </w:rPr>
      </w:pPr>
      <w:r w:rsidRPr="00EB25BE">
        <w:rPr>
          <w:rFonts w:ascii="Calibri" w:hAnsi="Calibri" w:cs="Calibri"/>
          <w:b/>
          <w:bCs/>
          <w:sz w:val="24"/>
          <w:szCs w:val="24"/>
          <w:lang w:val="en-US"/>
        </w:rPr>
        <w:t>In 1871, Wilhelm I was proclaimed </w:t>
      </w:r>
      <w:r w:rsidRPr="00EB25BE">
        <w:rPr>
          <w:rFonts w:ascii="Calibri" w:hAnsi="Calibri" w:cs="Calibri"/>
          <w:b/>
          <w:bCs/>
          <w:i/>
          <w:iCs/>
          <w:sz w:val="24"/>
          <w:szCs w:val="24"/>
          <w:lang w:val="en-US"/>
        </w:rPr>
        <w:t>kaiser</w:t>
      </w:r>
      <w:r w:rsidRPr="00EB25BE">
        <w:rPr>
          <w:rFonts w:ascii="Calibri" w:hAnsi="Calibri" w:cs="Calibri"/>
          <w:b/>
          <w:bCs/>
          <w:sz w:val="24"/>
          <w:szCs w:val="24"/>
          <w:lang w:val="en-US"/>
        </w:rPr>
        <w:t> (emperor) of the German Second Reich (Empire).</w:t>
      </w:r>
    </w:p>
    <w:p w14:paraId="7695CF95" w14:textId="57EE9DE3" w:rsidR="007613C1" w:rsidRPr="00CD026C" w:rsidRDefault="007613C1" w:rsidP="004C25A6">
      <w:pPr>
        <w:jc w:val="both"/>
        <w:rPr>
          <w:rFonts w:ascii="Calibri" w:hAnsi="Calibri" w:cs="Calibri"/>
          <w:b/>
          <w:bCs/>
          <w:sz w:val="24"/>
          <w:szCs w:val="24"/>
          <w:lang w:val="en-US"/>
        </w:rPr>
      </w:pPr>
    </w:p>
    <w:p w14:paraId="7334277A" w14:textId="77777777" w:rsidR="00CD026C" w:rsidRPr="00CD026C" w:rsidRDefault="00CD026C">
      <w:pPr>
        <w:rPr>
          <w:lang w:val="en-US"/>
        </w:rPr>
      </w:pPr>
    </w:p>
    <w:sectPr w:rsidR="00CD026C" w:rsidRPr="00CD026C" w:rsidSect="00D916C1">
      <w:pgSz w:w="16838" w:h="11906" w:orient="landscape"/>
      <w:pgMar w:top="510" w:right="680" w:bottom="567" w:left="567"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6E71B3"/>
    <w:multiLevelType w:val="hybridMultilevel"/>
    <w:tmpl w:val="607264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7846892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16C1"/>
    <w:rsid w:val="0029302E"/>
    <w:rsid w:val="002979DE"/>
    <w:rsid w:val="003F0152"/>
    <w:rsid w:val="00456D2C"/>
    <w:rsid w:val="004C25A6"/>
    <w:rsid w:val="00660ED7"/>
    <w:rsid w:val="007613C1"/>
    <w:rsid w:val="00771CFE"/>
    <w:rsid w:val="007C285D"/>
    <w:rsid w:val="00CD026C"/>
    <w:rsid w:val="00D916C1"/>
    <w:rsid w:val="00E85EF8"/>
    <w:rsid w:val="00EB25B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9094A9"/>
  <w15:chartTrackingRefBased/>
  <w15:docId w15:val="{B0789D00-992D-4810-976E-49AC6BD51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916C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D916C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D916C1"/>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916C1"/>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916C1"/>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916C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916C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916C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916C1"/>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916C1"/>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D916C1"/>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D916C1"/>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916C1"/>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916C1"/>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916C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916C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916C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916C1"/>
    <w:rPr>
      <w:rFonts w:eastAsiaTheme="majorEastAsia" w:cstheme="majorBidi"/>
      <w:color w:val="272727" w:themeColor="text1" w:themeTint="D8"/>
    </w:rPr>
  </w:style>
  <w:style w:type="paragraph" w:styleId="Ttulo">
    <w:name w:val="Title"/>
    <w:basedOn w:val="Normal"/>
    <w:next w:val="Normal"/>
    <w:link w:val="TtuloCar"/>
    <w:uiPriority w:val="10"/>
    <w:qFormat/>
    <w:rsid w:val="00D916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916C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916C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916C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916C1"/>
    <w:pPr>
      <w:spacing w:before="160"/>
      <w:jc w:val="center"/>
    </w:pPr>
    <w:rPr>
      <w:i/>
      <w:iCs/>
      <w:color w:val="404040" w:themeColor="text1" w:themeTint="BF"/>
    </w:rPr>
  </w:style>
  <w:style w:type="character" w:customStyle="1" w:styleId="CitaCar">
    <w:name w:val="Cita Car"/>
    <w:basedOn w:val="Fuentedeprrafopredeter"/>
    <w:link w:val="Cita"/>
    <w:uiPriority w:val="29"/>
    <w:rsid w:val="00D916C1"/>
    <w:rPr>
      <w:i/>
      <w:iCs/>
      <w:color w:val="404040" w:themeColor="text1" w:themeTint="BF"/>
    </w:rPr>
  </w:style>
  <w:style w:type="paragraph" w:styleId="Prrafodelista">
    <w:name w:val="List Paragraph"/>
    <w:basedOn w:val="Normal"/>
    <w:uiPriority w:val="34"/>
    <w:qFormat/>
    <w:rsid w:val="00D916C1"/>
    <w:pPr>
      <w:ind w:left="720"/>
      <w:contextualSpacing/>
    </w:pPr>
  </w:style>
  <w:style w:type="character" w:styleId="nfasisintenso">
    <w:name w:val="Intense Emphasis"/>
    <w:basedOn w:val="Fuentedeprrafopredeter"/>
    <w:uiPriority w:val="21"/>
    <w:qFormat/>
    <w:rsid w:val="00D916C1"/>
    <w:rPr>
      <w:i/>
      <w:iCs/>
      <w:color w:val="0F4761" w:themeColor="accent1" w:themeShade="BF"/>
    </w:rPr>
  </w:style>
  <w:style w:type="paragraph" w:styleId="Citadestacada">
    <w:name w:val="Intense Quote"/>
    <w:basedOn w:val="Normal"/>
    <w:next w:val="Normal"/>
    <w:link w:val="CitadestacadaCar"/>
    <w:uiPriority w:val="30"/>
    <w:qFormat/>
    <w:rsid w:val="00D916C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916C1"/>
    <w:rPr>
      <w:i/>
      <w:iCs/>
      <w:color w:val="0F4761" w:themeColor="accent1" w:themeShade="BF"/>
    </w:rPr>
  </w:style>
  <w:style w:type="character" w:styleId="Referenciaintensa">
    <w:name w:val="Intense Reference"/>
    <w:basedOn w:val="Fuentedeprrafopredeter"/>
    <w:uiPriority w:val="32"/>
    <w:qFormat/>
    <w:rsid w:val="00D916C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2217040">
      <w:bodyDiv w:val="1"/>
      <w:marLeft w:val="0"/>
      <w:marRight w:val="0"/>
      <w:marTop w:val="0"/>
      <w:marBottom w:val="0"/>
      <w:divBdr>
        <w:top w:val="none" w:sz="0" w:space="0" w:color="auto"/>
        <w:left w:val="none" w:sz="0" w:space="0" w:color="auto"/>
        <w:bottom w:val="none" w:sz="0" w:space="0" w:color="auto"/>
        <w:right w:val="none" w:sz="0" w:space="0" w:color="auto"/>
      </w:divBdr>
    </w:div>
    <w:div w:id="278223792">
      <w:bodyDiv w:val="1"/>
      <w:marLeft w:val="0"/>
      <w:marRight w:val="0"/>
      <w:marTop w:val="0"/>
      <w:marBottom w:val="0"/>
      <w:divBdr>
        <w:top w:val="none" w:sz="0" w:space="0" w:color="auto"/>
        <w:left w:val="none" w:sz="0" w:space="0" w:color="auto"/>
        <w:bottom w:val="none" w:sz="0" w:space="0" w:color="auto"/>
        <w:right w:val="none" w:sz="0" w:space="0" w:color="auto"/>
      </w:divBdr>
    </w:div>
    <w:div w:id="464616980">
      <w:bodyDiv w:val="1"/>
      <w:marLeft w:val="0"/>
      <w:marRight w:val="0"/>
      <w:marTop w:val="0"/>
      <w:marBottom w:val="0"/>
      <w:divBdr>
        <w:top w:val="none" w:sz="0" w:space="0" w:color="auto"/>
        <w:left w:val="none" w:sz="0" w:space="0" w:color="auto"/>
        <w:bottom w:val="none" w:sz="0" w:space="0" w:color="auto"/>
        <w:right w:val="none" w:sz="0" w:space="0" w:color="auto"/>
      </w:divBdr>
    </w:div>
    <w:div w:id="590628677">
      <w:bodyDiv w:val="1"/>
      <w:marLeft w:val="0"/>
      <w:marRight w:val="0"/>
      <w:marTop w:val="0"/>
      <w:marBottom w:val="0"/>
      <w:divBdr>
        <w:top w:val="none" w:sz="0" w:space="0" w:color="auto"/>
        <w:left w:val="none" w:sz="0" w:space="0" w:color="auto"/>
        <w:bottom w:val="none" w:sz="0" w:space="0" w:color="auto"/>
        <w:right w:val="none" w:sz="0" w:space="0" w:color="auto"/>
      </w:divBdr>
    </w:div>
    <w:div w:id="734664341">
      <w:bodyDiv w:val="1"/>
      <w:marLeft w:val="0"/>
      <w:marRight w:val="0"/>
      <w:marTop w:val="0"/>
      <w:marBottom w:val="0"/>
      <w:divBdr>
        <w:top w:val="none" w:sz="0" w:space="0" w:color="auto"/>
        <w:left w:val="none" w:sz="0" w:space="0" w:color="auto"/>
        <w:bottom w:val="none" w:sz="0" w:space="0" w:color="auto"/>
        <w:right w:val="none" w:sz="0" w:space="0" w:color="auto"/>
      </w:divBdr>
    </w:div>
    <w:div w:id="1070925954">
      <w:bodyDiv w:val="1"/>
      <w:marLeft w:val="0"/>
      <w:marRight w:val="0"/>
      <w:marTop w:val="0"/>
      <w:marBottom w:val="0"/>
      <w:divBdr>
        <w:top w:val="none" w:sz="0" w:space="0" w:color="auto"/>
        <w:left w:val="none" w:sz="0" w:space="0" w:color="auto"/>
        <w:bottom w:val="none" w:sz="0" w:space="0" w:color="auto"/>
        <w:right w:val="none" w:sz="0" w:space="0" w:color="auto"/>
      </w:divBdr>
    </w:div>
    <w:div w:id="1112482936">
      <w:bodyDiv w:val="1"/>
      <w:marLeft w:val="0"/>
      <w:marRight w:val="0"/>
      <w:marTop w:val="0"/>
      <w:marBottom w:val="0"/>
      <w:divBdr>
        <w:top w:val="none" w:sz="0" w:space="0" w:color="auto"/>
        <w:left w:val="none" w:sz="0" w:space="0" w:color="auto"/>
        <w:bottom w:val="none" w:sz="0" w:space="0" w:color="auto"/>
        <w:right w:val="none" w:sz="0" w:space="0" w:color="auto"/>
      </w:divBdr>
    </w:div>
    <w:div w:id="1376661918">
      <w:bodyDiv w:val="1"/>
      <w:marLeft w:val="0"/>
      <w:marRight w:val="0"/>
      <w:marTop w:val="0"/>
      <w:marBottom w:val="0"/>
      <w:divBdr>
        <w:top w:val="none" w:sz="0" w:space="0" w:color="auto"/>
        <w:left w:val="none" w:sz="0" w:space="0" w:color="auto"/>
        <w:bottom w:val="none" w:sz="0" w:space="0" w:color="auto"/>
        <w:right w:val="none" w:sz="0" w:space="0" w:color="auto"/>
      </w:divBdr>
    </w:div>
    <w:div w:id="1440956433">
      <w:bodyDiv w:val="1"/>
      <w:marLeft w:val="0"/>
      <w:marRight w:val="0"/>
      <w:marTop w:val="0"/>
      <w:marBottom w:val="0"/>
      <w:divBdr>
        <w:top w:val="none" w:sz="0" w:space="0" w:color="auto"/>
        <w:left w:val="none" w:sz="0" w:space="0" w:color="auto"/>
        <w:bottom w:val="none" w:sz="0" w:space="0" w:color="auto"/>
        <w:right w:val="none" w:sz="0" w:space="0" w:color="auto"/>
      </w:divBdr>
    </w:div>
    <w:div w:id="1535843631">
      <w:bodyDiv w:val="1"/>
      <w:marLeft w:val="0"/>
      <w:marRight w:val="0"/>
      <w:marTop w:val="0"/>
      <w:marBottom w:val="0"/>
      <w:divBdr>
        <w:top w:val="none" w:sz="0" w:space="0" w:color="auto"/>
        <w:left w:val="none" w:sz="0" w:space="0" w:color="auto"/>
        <w:bottom w:val="none" w:sz="0" w:space="0" w:color="auto"/>
        <w:right w:val="none" w:sz="0" w:space="0" w:color="auto"/>
      </w:divBdr>
    </w:div>
    <w:div w:id="1611234871">
      <w:bodyDiv w:val="1"/>
      <w:marLeft w:val="0"/>
      <w:marRight w:val="0"/>
      <w:marTop w:val="0"/>
      <w:marBottom w:val="0"/>
      <w:divBdr>
        <w:top w:val="none" w:sz="0" w:space="0" w:color="auto"/>
        <w:left w:val="none" w:sz="0" w:space="0" w:color="auto"/>
        <w:bottom w:val="none" w:sz="0" w:space="0" w:color="auto"/>
        <w:right w:val="none" w:sz="0" w:space="0" w:color="auto"/>
      </w:divBdr>
    </w:div>
    <w:div w:id="1762598701">
      <w:bodyDiv w:val="1"/>
      <w:marLeft w:val="0"/>
      <w:marRight w:val="0"/>
      <w:marTop w:val="0"/>
      <w:marBottom w:val="0"/>
      <w:divBdr>
        <w:top w:val="none" w:sz="0" w:space="0" w:color="auto"/>
        <w:left w:val="none" w:sz="0" w:space="0" w:color="auto"/>
        <w:bottom w:val="none" w:sz="0" w:space="0" w:color="auto"/>
        <w:right w:val="none" w:sz="0" w:space="0" w:color="auto"/>
      </w:divBdr>
    </w:div>
    <w:div w:id="1794207075">
      <w:bodyDiv w:val="1"/>
      <w:marLeft w:val="0"/>
      <w:marRight w:val="0"/>
      <w:marTop w:val="0"/>
      <w:marBottom w:val="0"/>
      <w:divBdr>
        <w:top w:val="none" w:sz="0" w:space="0" w:color="auto"/>
        <w:left w:val="none" w:sz="0" w:space="0" w:color="auto"/>
        <w:bottom w:val="none" w:sz="0" w:space="0" w:color="auto"/>
        <w:right w:val="none" w:sz="0" w:space="0" w:color="auto"/>
      </w:divBdr>
    </w:div>
    <w:div w:id="2031056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3</Pages>
  <Words>669</Words>
  <Characters>3680</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1</cp:revision>
  <dcterms:created xsi:type="dcterms:W3CDTF">2024-08-14T18:12:00Z</dcterms:created>
  <dcterms:modified xsi:type="dcterms:W3CDTF">2024-08-14T19:22:00Z</dcterms:modified>
</cp:coreProperties>
</file>